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2C5" w:rsidRPr="00621ADA" w:rsidRDefault="003A12C5" w:rsidP="003D4118">
      <w:pPr>
        <w:spacing w:line="240" w:lineRule="auto"/>
        <w:ind w:firstLine="0"/>
        <w:jc w:val="center"/>
        <w:rPr>
          <w:b/>
          <w:sz w:val="24"/>
          <w:szCs w:val="24"/>
        </w:rPr>
      </w:pPr>
      <w:r w:rsidRPr="00621ADA">
        <w:rPr>
          <w:b/>
          <w:sz w:val="24"/>
          <w:szCs w:val="24"/>
        </w:rPr>
        <w:t>Методика оценки и сопоставления предложений по закупочной процедуре</w:t>
      </w:r>
    </w:p>
    <w:p w:rsidR="003A12C5" w:rsidRPr="00621ADA" w:rsidRDefault="003A12C5" w:rsidP="003D4118">
      <w:pPr>
        <w:spacing w:line="240" w:lineRule="auto"/>
        <w:ind w:firstLine="0"/>
        <w:rPr>
          <w:sz w:val="24"/>
          <w:szCs w:val="24"/>
        </w:rPr>
      </w:pPr>
    </w:p>
    <w:p w:rsidR="003A12C5" w:rsidRPr="00621ADA" w:rsidRDefault="003A12C5" w:rsidP="003D4118">
      <w:pPr>
        <w:spacing w:line="240" w:lineRule="auto"/>
        <w:ind w:firstLine="708"/>
        <w:rPr>
          <w:sz w:val="24"/>
          <w:szCs w:val="24"/>
        </w:rPr>
      </w:pPr>
      <w:bookmarkStart w:id="0" w:name="_Ref181091184"/>
      <w:r w:rsidRPr="00621ADA">
        <w:rPr>
          <w:sz w:val="24"/>
          <w:szCs w:val="24"/>
        </w:rPr>
        <w:t xml:space="preserve">1. Закупочная комиссия осуществляет оценку и сопоставление предложений, поданных участниками с целью выявления лучших условий исполнения договора в соответствии с критериями. Использование иных критериев, не предусмотренных в пункте 4 настоящей методики, не допускается. </w:t>
      </w:r>
    </w:p>
    <w:p w:rsidR="003A12C5" w:rsidRPr="00621ADA" w:rsidRDefault="003A12C5" w:rsidP="003D4118">
      <w:pPr>
        <w:spacing w:line="240" w:lineRule="auto"/>
        <w:ind w:firstLine="708"/>
        <w:rPr>
          <w:sz w:val="24"/>
          <w:szCs w:val="24"/>
        </w:rPr>
      </w:pPr>
    </w:p>
    <w:p w:rsidR="003A12C5" w:rsidRPr="00621ADA" w:rsidRDefault="003A12C5" w:rsidP="003D4118">
      <w:pPr>
        <w:spacing w:line="240" w:lineRule="auto"/>
        <w:ind w:firstLine="708"/>
        <w:rPr>
          <w:sz w:val="24"/>
          <w:szCs w:val="24"/>
        </w:rPr>
      </w:pPr>
      <w:r w:rsidRPr="00621ADA">
        <w:rPr>
          <w:sz w:val="24"/>
          <w:szCs w:val="24"/>
        </w:rPr>
        <w:t>2. В отношении каждого участника определяется количество баллов по каждому критерию оценки. Сумма баллов, которую набрал каждый участник по каждому критерию, умножается на коэффициент весомости (значимость критерия). После чего полученные значения по каждому критерию суммируются. Лучшими условиями исполнения договора признаются условия, предложенные участником, набравшим в совокупности по всем критериям большее количество баллов. На основании результатов оценки и сопоставления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(сумма баллов, полученная участниками - одинаковая), меньший порядковый номер присваивается предложению, которое набрало больше баллов по критерию 1.</w:t>
      </w:r>
    </w:p>
    <w:p w:rsidR="003A12C5" w:rsidRPr="00621ADA" w:rsidRDefault="003A12C5" w:rsidP="003D4118">
      <w:pPr>
        <w:spacing w:line="240" w:lineRule="auto"/>
        <w:ind w:firstLine="708"/>
        <w:rPr>
          <w:sz w:val="24"/>
          <w:szCs w:val="24"/>
        </w:rPr>
      </w:pPr>
    </w:p>
    <w:p w:rsidR="003A12C5" w:rsidRPr="00621ADA" w:rsidRDefault="003A12C5" w:rsidP="003D4118">
      <w:pPr>
        <w:spacing w:line="240" w:lineRule="auto"/>
        <w:ind w:firstLine="708"/>
        <w:rPr>
          <w:sz w:val="24"/>
          <w:szCs w:val="24"/>
        </w:rPr>
      </w:pPr>
      <w:r w:rsidRPr="00621ADA">
        <w:rPr>
          <w:sz w:val="24"/>
          <w:szCs w:val="24"/>
        </w:rPr>
        <w:t>3. Победителем признается участник, который предложил лучшие условия исполнения договора и предложению которого присвоен первый номер.</w:t>
      </w:r>
    </w:p>
    <w:p w:rsidR="003A12C5" w:rsidRPr="00621ADA" w:rsidRDefault="003A12C5" w:rsidP="003D4118">
      <w:pPr>
        <w:spacing w:line="240" w:lineRule="auto"/>
        <w:ind w:firstLine="708"/>
        <w:rPr>
          <w:sz w:val="24"/>
          <w:szCs w:val="24"/>
        </w:rPr>
      </w:pPr>
    </w:p>
    <w:p w:rsidR="003A12C5" w:rsidRPr="00621ADA" w:rsidRDefault="003A12C5" w:rsidP="003D4118">
      <w:pPr>
        <w:spacing w:line="240" w:lineRule="auto"/>
        <w:ind w:firstLine="708"/>
        <w:rPr>
          <w:sz w:val="24"/>
          <w:szCs w:val="24"/>
        </w:rPr>
      </w:pPr>
      <w:r w:rsidRPr="00621ADA">
        <w:rPr>
          <w:sz w:val="24"/>
          <w:szCs w:val="24"/>
        </w:rPr>
        <w:t>4. При оценке и сопоставлении предложений критериями оценки являются:</w:t>
      </w:r>
      <w:bookmarkEnd w:id="0"/>
    </w:p>
    <w:p w:rsidR="003A12C5" w:rsidRPr="00621ADA" w:rsidRDefault="003A12C5" w:rsidP="003D4118">
      <w:pPr>
        <w:spacing w:line="240" w:lineRule="auto"/>
        <w:ind w:firstLine="708"/>
        <w:rPr>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1623"/>
        <w:gridCol w:w="2205"/>
      </w:tblGrid>
      <w:tr w:rsidR="003A12C5" w:rsidRPr="00621ADA" w:rsidTr="003D4118">
        <w:tc>
          <w:tcPr>
            <w:tcW w:w="5637" w:type="dxa"/>
          </w:tcPr>
          <w:p w:rsidR="003A12C5" w:rsidRPr="00621ADA" w:rsidRDefault="003A12C5" w:rsidP="00186194">
            <w:pPr>
              <w:spacing w:line="240" w:lineRule="auto"/>
              <w:ind w:firstLine="0"/>
              <w:jc w:val="center"/>
              <w:rPr>
                <w:b/>
                <w:sz w:val="24"/>
                <w:szCs w:val="24"/>
              </w:rPr>
            </w:pPr>
            <w:r w:rsidRPr="00621ADA">
              <w:rPr>
                <w:b/>
                <w:sz w:val="24"/>
                <w:szCs w:val="24"/>
              </w:rPr>
              <w:t>Наименование критерия</w:t>
            </w:r>
          </w:p>
        </w:tc>
        <w:tc>
          <w:tcPr>
            <w:tcW w:w="1623" w:type="dxa"/>
          </w:tcPr>
          <w:p w:rsidR="003A12C5" w:rsidRPr="00621ADA" w:rsidRDefault="003A12C5" w:rsidP="00186194">
            <w:pPr>
              <w:spacing w:line="240" w:lineRule="auto"/>
              <w:ind w:firstLine="0"/>
              <w:jc w:val="center"/>
              <w:rPr>
                <w:b/>
                <w:sz w:val="24"/>
                <w:szCs w:val="24"/>
              </w:rPr>
            </w:pPr>
            <w:r w:rsidRPr="00621ADA">
              <w:rPr>
                <w:b/>
                <w:sz w:val="24"/>
                <w:szCs w:val="24"/>
              </w:rPr>
              <w:t>Обозначение критерия</w:t>
            </w:r>
          </w:p>
        </w:tc>
        <w:tc>
          <w:tcPr>
            <w:tcW w:w="2205" w:type="dxa"/>
          </w:tcPr>
          <w:p w:rsidR="003A12C5" w:rsidRPr="00621ADA" w:rsidRDefault="003A12C5" w:rsidP="00186194">
            <w:pPr>
              <w:spacing w:line="240" w:lineRule="auto"/>
              <w:ind w:firstLine="0"/>
              <w:jc w:val="center"/>
              <w:rPr>
                <w:b/>
                <w:sz w:val="24"/>
                <w:szCs w:val="24"/>
              </w:rPr>
            </w:pPr>
            <w:r w:rsidRPr="00621ADA">
              <w:rPr>
                <w:b/>
                <w:sz w:val="24"/>
                <w:szCs w:val="24"/>
              </w:rPr>
              <w:t>Коэффициент весомости</w:t>
            </w:r>
          </w:p>
        </w:tc>
      </w:tr>
      <w:tr w:rsidR="003A12C5" w:rsidRPr="00621ADA" w:rsidTr="003D4118">
        <w:tc>
          <w:tcPr>
            <w:tcW w:w="5637" w:type="dxa"/>
          </w:tcPr>
          <w:p w:rsidR="003A12C5" w:rsidRPr="00621ADA" w:rsidRDefault="003A12C5" w:rsidP="003D4118">
            <w:pPr>
              <w:spacing w:line="240" w:lineRule="auto"/>
              <w:ind w:firstLine="0"/>
              <w:rPr>
                <w:b/>
                <w:i/>
                <w:sz w:val="24"/>
                <w:szCs w:val="24"/>
              </w:rPr>
            </w:pPr>
            <w:r w:rsidRPr="00621ADA">
              <w:rPr>
                <w:b/>
                <w:i/>
                <w:sz w:val="24"/>
                <w:szCs w:val="24"/>
              </w:rPr>
              <w:t xml:space="preserve">1. Цена предложения: </w:t>
            </w:r>
          </w:p>
        </w:tc>
        <w:tc>
          <w:tcPr>
            <w:tcW w:w="1623" w:type="dxa"/>
          </w:tcPr>
          <w:p w:rsidR="003A12C5" w:rsidRPr="00186194" w:rsidRDefault="003A12C5" w:rsidP="00186194">
            <w:pPr>
              <w:spacing w:line="240" w:lineRule="auto"/>
              <w:ind w:firstLine="0"/>
              <w:jc w:val="center"/>
              <w:rPr>
                <w:b/>
                <w:i/>
                <w:sz w:val="24"/>
                <w:szCs w:val="24"/>
              </w:rPr>
            </w:pPr>
            <w:r w:rsidRPr="00186194">
              <w:rPr>
                <w:b/>
                <w:i/>
                <w:sz w:val="24"/>
                <w:szCs w:val="24"/>
              </w:rPr>
              <w:t>Х</w:t>
            </w:r>
          </w:p>
        </w:tc>
        <w:tc>
          <w:tcPr>
            <w:tcW w:w="2205" w:type="dxa"/>
          </w:tcPr>
          <w:p w:rsidR="003A12C5" w:rsidRPr="00621ADA" w:rsidRDefault="003A12C5" w:rsidP="00186194">
            <w:pPr>
              <w:spacing w:line="240" w:lineRule="auto"/>
              <w:ind w:firstLine="0"/>
              <w:jc w:val="center"/>
              <w:rPr>
                <w:sz w:val="24"/>
                <w:szCs w:val="24"/>
              </w:rPr>
            </w:pPr>
            <w:r w:rsidRPr="00621ADA">
              <w:rPr>
                <w:sz w:val="24"/>
                <w:szCs w:val="24"/>
              </w:rPr>
              <w:t>0,4</w:t>
            </w:r>
          </w:p>
        </w:tc>
      </w:tr>
      <w:tr w:rsidR="003A12C5" w:rsidRPr="00621ADA" w:rsidTr="003D4118">
        <w:tc>
          <w:tcPr>
            <w:tcW w:w="5637" w:type="dxa"/>
          </w:tcPr>
          <w:p w:rsidR="003A12C5" w:rsidRPr="00621ADA" w:rsidRDefault="003A12C5" w:rsidP="003D4118">
            <w:pPr>
              <w:spacing w:line="240" w:lineRule="auto"/>
              <w:ind w:firstLine="0"/>
              <w:rPr>
                <w:b/>
                <w:i/>
                <w:sz w:val="24"/>
                <w:szCs w:val="24"/>
              </w:rPr>
            </w:pPr>
            <w:r w:rsidRPr="00621ADA">
              <w:rPr>
                <w:b/>
                <w:i/>
                <w:sz w:val="24"/>
                <w:szCs w:val="24"/>
              </w:rPr>
              <w:t xml:space="preserve">2. Качество предложения: </w:t>
            </w:r>
          </w:p>
        </w:tc>
        <w:tc>
          <w:tcPr>
            <w:tcW w:w="1623" w:type="dxa"/>
          </w:tcPr>
          <w:p w:rsidR="003A12C5" w:rsidRPr="00186194" w:rsidRDefault="003A12C5" w:rsidP="00186194">
            <w:pPr>
              <w:spacing w:line="240" w:lineRule="auto"/>
              <w:ind w:firstLine="0"/>
              <w:jc w:val="center"/>
              <w:rPr>
                <w:b/>
                <w:i/>
                <w:sz w:val="24"/>
                <w:szCs w:val="24"/>
                <w:lang w:val="en-US"/>
              </w:rPr>
            </w:pPr>
            <w:r w:rsidRPr="00186194">
              <w:rPr>
                <w:b/>
                <w:i/>
                <w:sz w:val="24"/>
                <w:szCs w:val="24"/>
                <w:lang w:val="en-US"/>
              </w:rPr>
              <w:t>Y</w:t>
            </w:r>
          </w:p>
        </w:tc>
        <w:tc>
          <w:tcPr>
            <w:tcW w:w="2205" w:type="dxa"/>
          </w:tcPr>
          <w:p w:rsidR="003A12C5" w:rsidRPr="00621ADA" w:rsidRDefault="003A12C5" w:rsidP="00186194">
            <w:pPr>
              <w:spacing w:line="240" w:lineRule="auto"/>
              <w:ind w:firstLine="0"/>
              <w:jc w:val="center"/>
              <w:rPr>
                <w:sz w:val="24"/>
                <w:szCs w:val="24"/>
              </w:rPr>
            </w:pPr>
            <w:r w:rsidRPr="00621ADA">
              <w:rPr>
                <w:sz w:val="24"/>
                <w:szCs w:val="24"/>
              </w:rPr>
              <w:t>0,25</w:t>
            </w:r>
          </w:p>
        </w:tc>
      </w:tr>
      <w:tr w:rsidR="003A12C5" w:rsidRPr="00621ADA" w:rsidTr="003D4118">
        <w:tc>
          <w:tcPr>
            <w:tcW w:w="5637" w:type="dxa"/>
            <w:tcBorders>
              <w:top w:val="single" w:sz="4" w:space="0" w:color="auto"/>
              <w:left w:val="single" w:sz="4" w:space="0" w:color="auto"/>
              <w:bottom w:val="single" w:sz="4" w:space="0" w:color="auto"/>
              <w:right w:val="single" w:sz="4" w:space="0" w:color="auto"/>
            </w:tcBorders>
          </w:tcPr>
          <w:p w:rsidR="003A12C5" w:rsidRPr="00621ADA" w:rsidRDefault="003A12C5" w:rsidP="003D4118">
            <w:pPr>
              <w:spacing w:line="240" w:lineRule="auto"/>
              <w:ind w:firstLine="0"/>
              <w:rPr>
                <w:b/>
                <w:i/>
                <w:sz w:val="24"/>
                <w:szCs w:val="24"/>
              </w:rPr>
            </w:pPr>
            <w:r w:rsidRPr="00621ADA">
              <w:rPr>
                <w:b/>
                <w:i/>
                <w:sz w:val="24"/>
                <w:szCs w:val="24"/>
              </w:rPr>
              <w:t>3. Условия оплаты и график оказания услуг</w:t>
            </w:r>
          </w:p>
        </w:tc>
        <w:tc>
          <w:tcPr>
            <w:tcW w:w="1623" w:type="dxa"/>
            <w:tcBorders>
              <w:top w:val="single" w:sz="4" w:space="0" w:color="auto"/>
              <w:left w:val="single" w:sz="4" w:space="0" w:color="auto"/>
              <w:right w:val="single" w:sz="4" w:space="0" w:color="auto"/>
            </w:tcBorders>
          </w:tcPr>
          <w:p w:rsidR="003A12C5" w:rsidRPr="00186194" w:rsidRDefault="003A12C5" w:rsidP="00186194">
            <w:pPr>
              <w:spacing w:line="240" w:lineRule="auto"/>
              <w:ind w:firstLine="0"/>
              <w:jc w:val="center"/>
              <w:rPr>
                <w:b/>
                <w:i/>
                <w:sz w:val="24"/>
                <w:szCs w:val="24"/>
              </w:rPr>
            </w:pPr>
            <w:r w:rsidRPr="00186194">
              <w:rPr>
                <w:b/>
                <w:i/>
                <w:sz w:val="24"/>
                <w:szCs w:val="24"/>
                <w:lang w:val="en-US"/>
              </w:rPr>
              <w:t>Z</w:t>
            </w:r>
          </w:p>
        </w:tc>
        <w:tc>
          <w:tcPr>
            <w:tcW w:w="2205" w:type="dxa"/>
            <w:tcBorders>
              <w:top w:val="single" w:sz="4" w:space="0" w:color="auto"/>
              <w:left w:val="single" w:sz="4" w:space="0" w:color="auto"/>
              <w:right w:val="single" w:sz="4" w:space="0" w:color="auto"/>
            </w:tcBorders>
          </w:tcPr>
          <w:p w:rsidR="003A12C5" w:rsidRPr="00621ADA" w:rsidRDefault="003A12C5" w:rsidP="00186194">
            <w:pPr>
              <w:spacing w:line="240" w:lineRule="auto"/>
              <w:ind w:firstLine="0"/>
              <w:jc w:val="center"/>
              <w:rPr>
                <w:sz w:val="24"/>
                <w:szCs w:val="24"/>
              </w:rPr>
            </w:pPr>
            <w:r w:rsidRPr="00621ADA">
              <w:rPr>
                <w:sz w:val="24"/>
                <w:szCs w:val="24"/>
              </w:rPr>
              <w:t>0,25</w:t>
            </w:r>
          </w:p>
        </w:tc>
      </w:tr>
      <w:tr w:rsidR="003A12C5" w:rsidRPr="00621ADA" w:rsidTr="003D4118">
        <w:tc>
          <w:tcPr>
            <w:tcW w:w="5637" w:type="dxa"/>
            <w:tcBorders>
              <w:top w:val="single" w:sz="4" w:space="0" w:color="auto"/>
              <w:left w:val="single" w:sz="4" w:space="0" w:color="auto"/>
              <w:bottom w:val="single" w:sz="4" w:space="0" w:color="auto"/>
              <w:right w:val="single" w:sz="4" w:space="0" w:color="auto"/>
            </w:tcBorders>
          </w:tcPr>
          <w:p w:rsidR="003A12C5" w:rsidRPr="00621ADA" w:rsidRDefault="003A12C5" w:rsidP="003D4118">
            <w:pPr>
              <w:spacing w:line="240" w:lineRule="auto"/>
              <w:ind w:firstLine="0"/>
              <w:rPr>
                <w:b/>
                <w:i/>
                <w:sz w:val="24"/>
                <w:szCs w:val="24"/>
              </w:rPr>
            </w:pPr>
            <w:r w:rsidRPr="00621ADA">
              <w:rPr>
                <w:b/>
                <w:i/>
                <w:sz w:val="24"/>
                <w:szCs w:val="24"/>
              </w:rPr>
              <w:t xml:space="preserve">4. Место участника в списке крупнейших </w:t>
            </w:r>
            <w:r w:rsidRPr="00621ADA">
              <w:rPr>
                <w:b/>
                <w:i/>
                <w:sz w:val="24"/>
                <w:szCs w:val="24"/>
              </w:rPr>
              <w:br/>
              <w:t>аудиторско-консалтинговых групп по итогам 2011 г. по данным ЭКПЕРТ РА</w:t>
            </w:r>
          </w:p>
        </w:tc>
        <w:tc>
          <w:tcPr>
            <w:tcW w:w="1623" w:type="dxa"/>
            <w:tcBorders>
              <w:top w:val="single" w:sz="4" w:space="0" w:color="auto"/>
              <w:left w:val="single" w:sz="4" w:space="0" w:color="auto"/>
              <w:right w:val="single" w:sz="4" w:space="0" w:color="auto"/>
            </w:tcBorders>
          </w:tcPr>
          <w:p w:rsidR="003A12C5" w:rsidRPr="00186194" w:rsidRDefault="003A12C5" w:rsidP="00186194">
            <w:pPr>
              <w:spacing w:line="240" w:lineRule="auto"/>
              <w:ind w:firstLine="0"/>
              <w:jc w:val="center"/>
              <w:rPr>
                <w:b/>
                <w:i/>
                <w:sz w:val="24"/>
                <w:szCs w:val="24"/>
              </w:rPr>
            </w:pPr>
            <w:r w:rsidRPr="00186194">
              <w:rPr>
                <w:b/>
                <w:i/>
                <w:sz w:val="24"/>
                <w:szCs w:val="24"/>
              </w:rPr>
              <w:t>М</w:t>
            </w:r>
          </w:p>
        </w:tc>
        <w:tc>
          <w:tcPr>
            <w:tcW w:w="2205" w:type="dxa"/>
            <w:tcBorders>
              <w:top w:val="single" w:sz="4" w:space="0" w:color="auto"/>
              <w:left w:val="single" w:sz="4" w:space="0" w:color="auto"/>
              <w:right w:val="single" w:sz="4" w:space="0" w:color="auto"/>
            </w:tcBorders>
          </w:tcPr>
          <w:p w:rsidR="003A12C5" w:rsidRPr="00621ADA" w:rsidRDefault="003A12C5" w:rsidP="00186194">
            <w:pPr>
              <w:spacing w:line="240" w:lineRule="auto"/>
              <w:ind w:firstLine="0"/>
              <w:jc w:val="center"/>
              <w:rPr>
                <w:sz w:val="24"/>
                <w:szCs w:val="24"/>
              </w:rPr>
            </w:pPr>
            <w:r w:rsidRPr="00621ADA">
              <w:rPr>
                <w:sz w:val="24"/>
                <w:szCs w:val="24"/>
              </w:rPr>
              <w:t>0,05</w:t>
            </w:r>
          </w:p>
        </w:tc>
      </w:tr>
      <w:tr w:rsidR="003A12C5" w:rsidRPr="00621ADA" w:rsidTr="003D4118">
        <w:tc>
          <w:tcPr>
            <w:tcW w:w="5637" w:type="dxa"/>
            <w:tcBorders>
              <w:top w:val="single" w:sz="4" w:space="0" w:color="auto"/>
              <w:left w:val="single" w:sz="4" w:space="0" w:color="auto"/>
              <w:bottom w:val="single" w:sz="4" w:space="0" w:color="auto"/>
              <w:right w:val="single" w:sz="4" w:space="0" w:color="auto"/>
            </w:tcBorders>
          </w:tcPr>
          <w:p w:rsidR="003A12C5" w:rsidRPr="00621ADA" w:rsidRDefault="003A12C5" w:rsidP="003D4118">
            <w:pPr>
              <w:spacing w:line="240" w:lineRule="auto"/>
              <w:ind w:firstLine="0"/>
              <w:rPr>
                <w:b/>
                <w:i/>
                <w:sz w:val="24"/>
                <w:szCs w:val="24"/>
              </w:rPr>
            </w:pPr>
            <w:r w:rsidRPr="00621ADA">
              <w:rPr>
                <w:b/>
                <w:i/>
                <w:sz w:val="24"/>
                <w:szCs w:val="24"/>
              </w:rPr>
              <w:t>5. Надежность участника</w:t>
            </w:r>
          </w:p>
        </w:tc>
        <w:tc>
          <w:tcPr>
            <w:tcW w:w="1623" w:type="dxa"/>
            <w:tcBorders>
              <w:top w:val="single" w:sz="4" w:space="0" w:color="auto"/>
              <w:left w:val="single" w:sz="4" w:space="0" w:color="auto"/>
              <w:right w:val="single" w:sz="4" w:space="0" w:color="auto"/>
            </w:tcBorders>
          </w:tcPr>
          <w:p w:rsidR="003A12C5" w:rsidRPr="00186194" w:rsidRDefault="003A12C5" w:rsidP="00186194">
            <w:pPr>
              <w:spacing w:line="240" w:lineRule="auto"/>
              <w:ind w:firstLine="0"/>
              <w:jc w:val="center"/>
              <w:rPr>
                <w:b/>
                <w:i/>
                <w:sz w:val="24"/>
                <w:szCs w:val="24"/>
              </w:rPr>
            </w:pPr>
            <w:r w:rsidRPr="00186194">
              <w:rPr>
                <w:b/>
                <w:i/>
                <w:sz w:val="24"/>
                <w:szCs w:val="24"/>
              </w:rPr>
              <w:t>К</w:t>
            </w:r>
          </w:p>
        </w:tc>
        <w:tc>
          <w:tcPr>
            <w:tcW w:w="2205" w:type="dxa"/>
            <w:tcBorders>
              <w:top w:val="single" w:sz="4" w:space="0" w:color="auto"/>
              <w:left w:val="single" w:sz="4" w:space="0" w:color="auto"/>
              <w:right w:val="single" w:sz="4" w:space="0" w:color="auto"/>
            </w:tcBorders>
          </w:tcPr>
          <w:p w:rsidR="003A12C5" w:rsidRPr="00621ADA" w:rsidRDefault="003A12C5" w:rsidP="00186194">
            <w:pPr>
              <w:spacing w:line="240" w:lineRule="auto"/>
              <w:ind w:firstLine="0"/>
              <w:jc w:val="center"/>
              <w:rPr>
                <w:sz w:val="24"/>
                <w:szCs w:val="24"/>
              </w:rPr>
            </w:pPr>
            <w:r w:rsidRPr="00621ADA">
              <w:rPr>
                <w:sz w:val="24"/>
                <w:szCs w:val="24"/>
              </w:rPr>
              <w:t>0,05</w:t>
            </w:r>
          </w:p>
        </w:tc>
      </w:tr>
    </w:tbl>
    <w:p w:rsidR="003A12C5" w:rsidRPr="00621ADA" w:rsidRDefault="003A12C5" w:rsidP="003D4118">
      <w:pPr>
        <w:spacing w:line="240" w:lineRule="auto"/>
        <w:ind w:firstLine="708"/>
        <w:rPr>
          <w:sz w:val="24"/>
          <w:szCs w:val="24"/>
        </w:rPr>
      </w:pPr>
    </w:p>
    <w:p w:rsidR="00621ADA" w:rsidRPr="00621ADA" w:rsidRDefault="00621ADA" w:rsidP="003D4118">
      <w:pPr>
        <w:spacing w:line="240" w:lineRule="auto"/>
        <w:ind w:firstLine="708"/>
        <w:rPr>
          <w:sz w:val="24"/>
          <w:szCs w:val="24"/>
        </w:rPr>
      </w:pPr>
      <w:r>
        <w:rPr>
          <w:sz w:val="24"/>
          <w:szCs w:val="24"/>
        </w:rPr>
        <w:t>5</w:t>
      </w:r>
      <w:r w:rsidRPr="00621ADA">
        <w:rPr>
          <w:sz w:val="24"/>
          <w:szCs w:val="24"/>
        </w:rPr>
        <w:t>. Оценки по критериям выставляются следующим образом:</w:t>
      </w:r>
    </w:p>
    <w:p w:rsidR="00621ADA" w:rsidRPr="00621ADA" w:rsidRDefault="00621ADA" w:rsidP="003D4118">
      <w:pPr>
        <w:spacing w:line="240" w:lineRule="auto"/>
        <w:ind w:firstLine="708"/>
        <w:rPr>
          <w:sz w:val="24"/>
          <w:szCs w:val="24"/>
        </w:rPr>
      </w:pPr>
    </w:p>
    <w:p w:rsidR="00621ADA" w:rsidRPr="00621ADA" w:rsidRDefault="00621ADA" w:rsidP="003D4118">
      <w:pPr>
        <w:autoSpaceDE w:val="0"/>
        <w:autoSpaceDN w:val="0"/>
        <w:adjustRightInd w:val="0"/>
        <w:spacing w:line="240" w:lineRule="auto"/>
        <w:jc w:val="center"/>
        <w:rPr>
          <w:b/>
          <w:i/>
          <w:sz w:val="24"/>
          <w:szCs w:val="24"/>
        </w:rPr>
      </w:pPr>
      <w:r w:rsidRPr="00621ADA">
        <w:rPr>
          <w:b/>
          <w:i/>
          <w:sz w:val="24"/>
          <w:szCs w:val="24"/>
          <w:lang w:val="en-US"/>
        </w:rPr>
        <w:t>I</w:t>
      </w:r>
      <w:r w:rsidRPr="00621ADA">
        <w:rPr>
          <w:b/>
          <w:i/>
          <w:sz w:val="24"/>
          <w:szCs w:val="24"/>
        </w:rPr>
        <w:t xml:space="preserve">. Оценка по критерию «Цена предложения», </w:t>
      </w:r>
      <m:oMath>
        <m:sSub>
          <m:sSubPr>
            <m:ctrlPr>
              <w:rPr>
                <w:rFonts w:ascii="Cambria Math" w:hAnsi="Cambria Math"/>
                <w:i/>
                <w:sz w:val="24"/>
                <w:szCs w:val="24"/>
              </w:rPr>
            </m:ctrlPr>
          </m:sSubPr>
          <m:e>
            <m:r>
              <w:rPr>
                <w:rFonts w:ascii="Cambria Math" w:hAnsi="Cambria Math"/>
                <w:sz w:val="24"/>
                <w:szCs w:val="24"/>
              </w:rPr>
              <m:t>X</m:t>
            </m:r>
          </m:e>
          <m:sub/>
        </m:sSub>
      </m:oMath>
    </w:p>
    <w:p w:rsidR="00621ADA" w:rsidRPr="00621ADA" w:rsidRDefault="00621ADA" w:rsidP="003D4118">
      <w:pPr>
        <w:spacing w:line="240" w:lineRule="auto"/>
        <w:contextualSpacing/>
        <w:rPr>
          <w:bCs/>
          <w:sz w:val="24"/>
          <w:szCs w:val="24"/>
        </w:rPr>
      </w:pPr>
      <w:r w:rsidRPr="00621ADA">
        <w:rPr>
          <w:bCs/>
          <w:sz w:val="24"/>
          <w:szCs w:val="24"/>
        </w:rPr>
        <w:t xml:space="preserve">Формула:                               </w:t>
      </w:r>
      <m:oMath>
        <m:sSub>
          <m:sSubPr>
            <m:ctrlPr>
              <w:rPr>
                <w:rFonts w:ascii="Cambria Math" w:hAnsi="Cambria Math"/>
                <w:bCs/>
                <w:i/>
                <w:sz w:val="24"/>
                <w:szCs w:val="24"/>
              </w:rPr>
            </m:ctrlPr>
          </m:sSubPr>
          <m:e>
            <m:r>
              <w:rPr>
                <w:rFonts w:ascii="Cambria Math" w:hAnsi="Cambria Math"/>
                <w:sz w:val="24"/>
                <w:szCs w:val="24"/>
              </w:rPr>
              <m:t>Х</m:t>
            </m:r>
          </m:e>
          <m:sub/>
        </m:sSub>
        <m:r>
          <w:rPr>
            <w:rFonts w:ascii="Cambria Math" w:hAnsi="Cambria Math"/>
            <w:sz w:val="24"/>
            <w:szCs w:val="24"/>
          </w:rPr>
          <m:t xml:space="preserve">= </m:t>
        </m:r>
        <m:f>
          <m:fPr>
            <m:ctrlPr>
              <w:rPr>
                <w:rFonts w:ascii="Cambria Math" w:hAnsi="Cambria Math"/>
                <w:bCs/>
                <w:i/>
                <w:sz w:val="24"/>
                <w:szCs w:val="24"/>
              </w:rPr>
            </m:ctrlPr>
          </m:fPr>
          <m:num>
            <m:func>
              <m:funcPr>
                <m:ctrlPr>
                  <w:rPr>
                    <w:rFonts w:ascii="Cambria Math" w:hAnsi="Cambria Math"/>
                    <w:bCs/>
                    <w:i/>
                    <w:sz w:val="24"/>
                    <w:szCs w:val="24"/>
                    <w:lang w:val="en-US"/>
                  </w:rPr>
                </m:ctrlPr>
              </m:funcPr>
              <m:fName>
                <m:r>
                  <m:rPr>
                    <m:sty m:val="p"/>
                  </m:rPr>
                  <w:rPr>
                    <w:rFonts w:ascii="Cambria Math" w:hAnsi="Cambria Math"/>
                    <w:sz w:val="24"/>
                    <w:szCs w:val="24"/>
                    <w:lang w:val="en-US"/>
                  </w:rPr>
                  <m:t>min</m:t>
                </m:r>
              </m:fName>
              <m:e>
                <m:r>
                  <w:rPr>
                    <w:rFonts w:ascii="Cambria Math" w:hAnsi="Cambria Math"/>
                    <w:sz w:val="24"/>
                    <w:szCs w:val="24"/>
                  </w:rPr>
                  <m:t>P</m:t>
                </m:r>
              </m:e>
            </m:func>
          </m:num>
          <m:den>
            <m:r>
              <w:rPr>
                <w:rFonts w:ascii="Cambria Math" w:hAnsi="Cambria Math"/>
                <w:sz w:val="24"/>
                <w:szCs w:val="24"/>
              </w:rPr>
              <m:t>P</m:t>
            </m:r>
          </m:den>
        </m:f>
        <m:r>
          <w:rPr>
            <w:rFonts w:ascii="Cambria Math" w:hAnsi="Cambria Math"/>
            <w:sz w:val="24"/>
            <w:szCs w:val="24"/>
          </w:rPr>
          <m:t>*100</m:t>
        </m:r>
      </m:oMath>
    </w:p>
    <w:p w:rsidR="00621ADA" w:rsidRPr="00621ADA" w:rsidRDefault="00621ADA" w:rsidP="003D4118">
      <w:pPr>
        <w:spacing w:line="240" w:lineRule="auto"/>
        <w:contextualSpacing/>
        <w:rPr>
          <w:bCs/>
          <w:sz w:val="24"/>
          <w:szCs w:val="24"/>
          <w:lang w:val="en-US"/>
        </w:rPr>
      </w:pPr>
      <w:r w:rsidRPr="00621ADA">
        <w:rPr>
          <w:bCs/>
          <w:sz w:val="24"/>
          <w:szCs w:val="24"/>
        </w:rPr>
        <w:t xml:space="preserve">где: </w:t>
      </w:r>
    </w:p>
    <w:tbl>
      <w:tblPr>
        <w:tblStyle w:val="a6"/>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080"/>
      </w:tblGrid>
      <w:tr w:rsidR="00621ADA" w:rsidRPr="00621ADA" w:rsidTr="003D4118">
        <w:trPr>
          <w:trHeight w:val="284"/>
        </w:trPr>
        <w:tc>
          <w:tcPr>
            <w:tcW w:w="1384" w:type="dxa"/>
            <w:vAlign w:val="center"/>
          </w:tcPr>
          <w:p w:rsidR="00621ADA" w:rsidRPr="00621ADA" w:rsidRDefault="001B55E6" w:rsidP="003D4118">
            <w:pPr>
              <w:spacing w:line="240" w:lineRule="auto"/>
              <w:contextualSpacing/>
              <w:rPr>
                <w:bCs/>
                <w:i/>
                <w:sz w:val="24"/>
                <w:szCs w:val="24"/>
                <w:lang w:val="en-US"/>
              </w:rPr>
            </w:pPr>
            <m:oMathPara>
              <m:oMath>
                <m:func>
                  <m:funcPr>
                    <m:ctrlPr>
                      <w:rPr>
                        <w:rFonts w:ascii="Cambria Math" w:hAnsi="Cambria Math"/>
                        <w:bCs/>
                        <w:i/>
                        <w:sz w:val="24"/>
                        <w:szCs w:val="24"/>
                        <w:lang w:val="en-US"/>
                      </w:rPr>
                    </m:ctrlPr>
                  </m:funcPr>
                  <m:fName>
                    <m:r>
                      <m:rPr>
                        <m:sty m:val="p"/>
                      </m:rPr>
                      <w:rPr>
                        <w:rFonts w:ascii="Cambria Math" w:hAnsi="Cambria Math"/>
                        <w:sz w:val="24"/>
                        <w:szCs w:val="24"/>
                        <w:lang w:val="en-US"/>
                      </w:rPr>
                      <m:t>min</m:t>
                    </m:r>
                  </m:fName>
                  <m:e>
                    <m:r>
                      <w:rPr>
                        <w:rFonts w:ascii="Cambria Math" w:hAnsi="Cambria Math"/>
                        <w:sz w:val="24"/>
                        <w:szCs w:val="24"/>
                        <w:lang w:val="en-US"/>
                      </w:rPr>
                      <m:t>P</m:t>
                    </m:r>
                  </m:e>
                </m:func>
              </m:oMath>
            </m:oMathPara>
          </w:p>
        </w:tc>
        <w:tc>
          <w:tcPr>
            <w:tcW w:w="8080" w:type="dxa"/>
            <w:vAlign w:val="center"/>
          </w:tcPr>
          <w:p w:rsidR="00621ADA" w:rsidRPr="00621ADA" w:rsidRDefault="00621ADA" w:rsidP="003D4118">
            <w:pPr>
              <w:spacing w:line="240" w:lineRule="auto"/>
              <w:ind w:firstLine="0"/>
              <w:contextualSpacing/>
              <w:rPr>
                <w:bCs/>
                <w:sz w:val="24"/>
                <w:szCs w:val="24"/>
              </w:rPr>
            </w:pPr>
            <w:r w:rsidRPr="00621ADA">
              <w:rPr>
                <w:bCs/>
                <w:sz w:val="24"/>
                <w:szCs w:val="24"/>
              </w:rPr>
              <w:t>минимальная цена (стоимость) работ, заявленная всеми участниками;</w:t>
            </w:r>
          </w:p>
        </w:tc>
      </w:tr>
      <w:tr w:rsidR="00621ADA" w:rsidRPr="00621ADA" w:rsidTr="00621ADA">
        <w:tc>
          <w:tcPr>
            <w:tcW w:w="1384" w:type="dxa"/>
            <w:vAlign w:val="center"/>
          </w:tcPr>
          <w:p w:rsidR="00621ADA" w:rsidRPr="00621ADA" w:rsidRDefault="001B55E6" w:rsidP="003D4118">
            <w:pPr>
              <w:spacing w:line="240" w:lineRule="auto"/>
              <w:contextualSpacing/>
              <w:rPr>
                <w:bCs/>
                <w:i/>
                <w:sz w:val="24"/>
                <w:szCs w:val="24"/>
              </w:rPr>
            </w:pPr>
            <m:oMathPara>
              <m:oMath>
                <m:sSub>
                  <m:sSubPr>
                    <m:ctrlPr>
                      <w:rPr>
                        <w:rFonts w:ascii="Cambria Math" w:hAnsi="Cambria Math"/>
                        <w:bCs/>
                        <w:i/>
                        <w:sz w:val="24"/>
                        <w:szCs w:val="24"/>
                      </w:rPr>
                    </m:ctrlPr>
                  </m:sSubPr>
                  <m:e>
                    <m:r>
                      <w:rPr>
                        <w:rFonts w:ascii="Cambria Math" w:hAnsi="Cambria Math"/>
                        <w:sz w:val="24"/>
                        <w:szCs w:val="24"/>
                      </w:rPr>
                      <m:t>P</m:t>
                    </m:r>
                  </m:e>
                  <m:sub/>
                </m:sSub>
              </m:oMath>
            </m:oMathPara>
          </w:p>
        </w:tc>
        <w:tc>
          <w:tcPr>
            <w:tcW w:w="8080" w:type="dxa"/>
            <w:vAlign w:val="center"/>
          </w:tcPr>
          <w:p w:rsidR="00621ADA" w:rsidRPr="00621ADA" w:rsidRDefault="00621ADA" w:rsidP="003D4118">
            <w:pPr>
              <w:spacing w:line="240" w:lineRule="auto"/>
              <w:ind w:firstLine="0"/>
              <w:contextualSpacing/>
              <w:rPr>
                <w:bCs/>
                <w:i/>
                <w:sz w:val="24"/>
                <w:szCs w:val="24"/>
              </w:rPr>
            </w:pPr>
            <w:r w:rsidRPr="00621ADA">
              <w:rPr>
                <w:sz w:val="24"/>
                <w:szCs w:val="24"/>
              </w:rPr>
              <w:t xml:space="preserve">цена (стоимость) выполнения работ </w:t>
            </w:r>
            <w:r>
              <w:rPr>
                <w:sz w:val="24"/>
                <w:szCs w:val="24"/>
              </w:rPr>
              <w:t xml:space="preserve">оцениваемого </w:t>
            </w:r>
            <w:r w:rsidRPr="00621ADA">
              <w:rPr>
                <w:sz w:val="24"/>
                <w:szCs w:val="24"/>
              </w:rPr>
              <w:t>участника</w:t>
            </w:r>
          </w:p>
        </w:tc>
      </w:tr>
    </w:tbl>
    <w:p w:rsidR="00621ADA" w:rsidRPr="00621ADA" w:rsidRDefault="00621ADA" w:rsidP="003D4118">
      <w:pPr>
        <w:spacing w:line="240" w:lineRule="auto"/>
        <w:contextualSpacing/>
        <w:rPr>
          <w:bCs/>
          <w:sz w:val="24"/>
          <w:szCs w:val="24"/>
        </w:rPr>
      </w:pPr>
      <w:r w:rsidRPr="00621ADA">
        <w:rPr>
          <w:sz w:val="24"/>
          <w:szCs w:val="24"/>
        </w:rPr>
        <w:t xml:space="preserve">Максимальная оценка в баллах по данному </w:t>
      </w:r>
      <w:r w:rsidRPr="00621ADA">
        <w:rPr>
          <w:bCs/>
          <w:sz w:val="24"/>
          <w:szCs w:val="24"/>
        </w:rPr>
        <w:t xml:space="preserve">критерию </w:t>
      </w:r>
      <m:oMath>
        <m:sSub>
          <m:sSubPr>
            <m:ctrlPr>
              <w:rPr>
                <w:rFonts w:ascii="Cambria Math" w:hAnsi="Cambria Math"/>
                <w:bCs/>
                <w:i/>
                <w:sz w:val="24"/>
                <w:szCs w:val="24"/>
              </w:rPr>
            </m:ctrlPr>
          </m:sSubPr>
          <m:e>
            <m:r>
              <w:rPr>
                <w:rFonts w:ascii="Cambria Math" w:hAnsi="Cambria Math"/>
                <w:sz w:val="24"/>
                <w:szCs w:val="24"/>
                <w:lang w:val="en-US"/>
              </w:rPr>
              <m:t>X</m:t>
            </m:r>
          </m:e>
          <m:sub/>
        </m:sSub>
      </m:oMath>
      <w:r w:rsidRPr="00621ADA">
        <w:rPr>
          <w:bCs/>
          <w:sz w:val="24"/>
          <w:szCs w:val="24"/>
        </w:rPr>
        <w:t xml:space="preserve"> - 100 баллов.</w:t>
      </w:r>
    </w:p>
    <w:p w:rsidR="00621ADA" w:rsidRPr="00621ADA" w:rsidRDefault="00621ADA" w:rsidP="003D4118">
      <w:pPr>
        <w:spacing w:line="240" w:lineRule="auto"/>
        <w:ind w:firstLine="708"/>
        <w:rPr>
          <w:sz w:val="24"/>
          <w:szCs w:val="24"/>
        </w:rPr>
      </w:pPr>
    </w:p>
    <w:p w:rsidR="00621ADA" w:rsidRPr="00621ADA" w:rsidRDefault="00621ADA" w:rsidP="003D4118">
      <w:pPr>
        <w:autoSpaceDE w:val="0"/>
        <w:autoSpaceDN w:val="0"/>
        <w:adjustRightInd w:val="0"/>
        <w:spacing w:line="240" w:lineRule="auto"/>
        <w:jc w:val="center"/>
        <w:rPr>
          <w:i/>
          <w:sz w:val="24"/>
          <w:szCs w:val="24"/>
        </w:rPr>
      </w:pPr>
      <w:r w:rsidRPr="00621ADA">
        <w:rPr>
          <w:b/>
          <w:i/>
          <w:sz w:val="24"/>
          <w:szCs w:val="24"/>
          <w:lang w:val="en-US"/>
        </w:rPr>
        <w:t>II</w:t>
      </w:r>
      <w:r w:rsidRPr="00621ADA">
        <w:rPr>
          <w:b/>
          <w:i/>
          <w:sz w:val="24"/>
          <w:szCs w:val="24"/>
        </w:rPr>
        <w:t xml:space="preserve">. Оценка по критерию «Качество предложения», </w:t>
      </w:r>
      <m:oMath>
        <m:sSub>
          <m:sSubPr>
            <m:ctrlPr>
              <w:rPr>
                <w:rFonts w:ascii="Cambria Math" w:hAnsi="Cambria Math"/>
                <w:i/>
                <w:sz w:val="24"/>
                <w:szCs w:val="24"/>
              </w:rPr>
            </m:ctrlPr>
          </m:sSubPr>
          <m:e>
            <m:r>
              <w:rPr>
                <w:rFonts w:ascii="Cambria Math" w:hAnsi="Cambria Math"/>
                <w:sz w:val="24"/>
                <w:szCs w:val="24"/>
              </w:rPr>
              <m:t>Y</m:t>
            </m:r>
          </m:e>
          <m:sub/>
        </m:sSub>
      </m:oMath>
    </w:p>
    <w:p w:rsidR="00621ADA" w:rsidRPr="00621ADA" w:rsidRDefault="00621ADA" w:rsidP="003D4118">
      <w:pPr>
        <w:autoSpaceDE w:val="0"/>
        <w:autoSpaceDN w:val="0"/>
        <w:adjustRightInd w:val="0"/>
        <w:spacing w:line="240" w:lineRule="auto"/>
        <w:jc w:val="center"/>
        <w:rPr>
          <w:b/>
          <w:i/>
          <w:sz w:val="24"/>
          <w:szCs w:val="24"/>
        </w:rPr>
      </w:pPr>
      <w:r w:rsidRPr="00621ADA">
        <w:rPr>
          <w:b/>
          <w:i/>
          <w:sz w:val="24"/>
          <w:szCs w:val="24"/>
          <w:lang w:val="en-US"/>
        </w:rPr>
        <w:t>Y</w:t>
      </w:r>
      <w:r w:rsidRPr="00621ADA">
        <w:rPr>
          <w:b/>
          <w:i/>
          <w:sz w:val="24"/>
          <w:szCs w:val="24"/>
        </w:rPr>
        <w:t>=</w:t>
      </w:r>
      <w:r w:rsidRPr="00621ADA">
        <w:rPr>
          <w:b/>
          <w:i/>
          <w:sz w:val="24"/>
          <w:szCs w:val="24"/>
          <w:lang w:val="en-US"/>
        </w:rPr>
        <w:t>Y</w:t>
      </w:r>
      <w:r w:rsidRPr="00621ADA">
        <w:rPr>
          <w:b/>
          <w:i/>
          <w:sz w:val="24"/>
          <w:szCs w:val="24"/>
        </w:rPr>
        <w:t>С+</w:t>
      </w:r>
      <w:r w:rsidRPr="00621ADA">
        <w:rPr>
          <w:b/>
          <w:i/>
          <w:sz w:val="24"/>
          <w:szCs w:val="24"/>
          <w:lang w:val="en-US"/>
        </w:rPr>
        <w:t>YP</w:t>
      </w:r>
      <w:r w:rsidRPr="00621ADA">
        <w:rPr>
          <w:b/>
          <w:i/>
          <w:sz w:val="24"/>
          <w:szCs w:val="24"/>
        </w:rPr>
        <w:t>+</w:t>
      </w:r>
      <w:r w:rsidRPr="00621ADA">
        <w:rPr>
          <w:b/>
          <w:i/>
          <w:sz w:val="24"/>
          <w:szCs w:val="24"/>
          <w:lang w:val="en-US"/>
        </w:rPr>
        <w:t>YR</w:t>
      </w:r>
      <w:r w:rsidRPr="00621ADA">
        <w:rPr>
          <w:b/>
          <w:i/>
          <w:sz w:val="24"/>
          <w:szCs w:val="24"/>
        </w:rPr>
        <w:t>+</w:t>
      </w:r>
      <w:r w:rsidRPr="00621ADA">
        <w:rPr>
          <w:b/>
          <w:i/>
          <w:sz w:val="24"/>
          <w:szCs w:val="24"/>
          <w:lang w:val="en-US"/>
        </w:rPr>
        <w:t>YO</w:t>
      </w:r>
      <w:r w:rsidRPr="00621ADA">
        <w:rPr>
          <w:b/>
          <w:i/>
          <w:sz w:val="24"/>
          <w:szCs w:val="24"/>
        </w:rPr>
        <w:t>,</w:t>
      </w:r>
    </w:p>
    <w:p w:rsidR="00621ADA" w:rsidRPr="00621ADA" w:rsidRDefault="00621ADA" w:rsidP="003D4118">
      <w:pPr>
        <w:autoSpaceDE w:val="0"/>
        <w:autoSpaceDN w:val="0"/>
        <w:adjustRightInd w:val="0"/>
        <w:spacing w:line="240" w:lineRule="auto"/>
        <w:rPr>
          <w:sz w:val="24"/>
          <w:szCs w:val="24"/>
        </w:rPr>
      </w:pPr>
      <w:r w:rsidRPr="00621ADA">
        <w:rPr>
          <w:sz w:val="24"/>
          <w:szCs w:val="24"/>
        </w:rPr>
        <w:t xml:space="preserve">Где: </w:t>
      </w:r>
      <w:r w:rsidRPr="00621ADA">
        <w:rPr>
          <w:b/>
          <w:i/>
          <w:sz w:val="24"/>
          <w:szCs w:val="24"/>
          <w:lang w:val="en-US"/>
        </w:rPr>
        <w:t>YC</w:t>
      </w:r>
      <w:r w:rsidRPr="00621ADA">
        <w:rPr>
          <w:b/>
          <w:i/>
          <w:sz w:val="24"/>
          <w:szCs w:val="24"/>
        </w:rPr>
        <w:t xml:space="preserve">, </w:t>
      </w:r>
      <w:r w:rsidRPr="00621ADA">
        <w:rPr>
          <w:b/>
          <w:i/>
          <w:sz w:val="24"/>
          <w:szCs w:val="24"/>
          <w:lang w:val="en-US"/>
        </w:rPr>
        <w:t>YP</w:t>
      </w:r>
      <w:r w:rsidRPr="00621ADA">
        <w:rPr>
          <w:b/>
          <w:i/>
          <w:sz w:val="24"/>
          <w:szCs w:val="24"/>
        </w:rPr>
        <w:t xml:space="preserve">, </w:t>
      </w:r>
      <w:r w:rsidRPr="00621ADA">
        <w:rPr>
          <w:b/>
          <w:i/>
          <w:sz w:val="24"/>
          <w:szCs w:val="24"/>
          <w:lang w:val="en-US"/>
        </w:rPr>
        <w:t>YR</w:t>
      </w:r>
      <w:r w:rsidRPr="00621ADA">
        <w:rPr>
          <w:b/>
          <w:i/>
          <w:sz w:val="24"/>
          <w:szCs w:val="24"/>
        </w:rPr>
        <w:t xml:space="preserve">, </w:t>
      </w:r>
      <w:r w:rsidRPr="00621ADA">
        <w:rPr>
          <w:b/>
          <w:i/>
          <w:sz w:val="24"/>
          <w:szCs w:val="24"/>
          <w:lang w:val="en-US"/>
        </w:rPr>
        <w:t>YO</w:t>
      </w:r>
      <w:r w:rsidRPr="00621ADA">
        <w:rPr>
          <w:b/>
          <w:i/>
          <w:sz w:val="24"/>
          <w:szCs w:val="24"/>
        </w:rPr>
        <w:t xml:space="preserve"> </w:t>
      </w:r>
      <w:r w:rsidRPr="00621ADA">
        <w:rPr>
          <w:sz w:val="24"/>
          <w:szCs w:val="24"/>
        </w:rPr>
        <w:t>- оценка (балл) соответствующего подкритерия.</w:t>
      </w:r>
    </w:p>
    <w:p w:rsidR="00621ADA" w:rsidRPr="00621ADA" w:rsidRDefault="00621ADA" w:rsidP="003D4118">
      <w:pPr>
        <w:spacing w:line="240" w:lineRule="auto"/>
        <w:rPr>
          <w:bCs/>
          <w:sz w:val="24"/>
          <w:szCs w:val="24"/>
        </w:rPr>
      </w:pPr>
      <w:r w:rsidRPr="00621ADA">
        <w:rPr>
          <w:sz w:val="24"/>
          <w:szCs w:val="24"/>
        </w:rPr>
        <w:t xml:space="preserve">Максимальная оценка в баллах по критерию </w:t>
      </w:r>
      <w:r w:rsidRPr="00621ADA">
        <w:rPr>
          <w:b/>
          <w:i/>
          <w:sz w:val="24"/>
          <w:szCs w:val="24"/>
          <w:lang w:val="en-US"/>
        </w:rPr>
        <w:t>Y</w:t>
      </w:r>
      <w:r w:rsidRPr="00621ADA">
        <w:rPr>
          <w:sz w:val="24"/>
          <w:szCs w:val="24"/>
        </w:rPr>
        <w:t xml:space="preserve"> составляет </w:t>
      </w:r>
      <w:r w:rsidRPr="00621ADA">
        <w:rPr>
          <w:bCs/>
          <w:sz w:val="24"/>
          <w:szCs w:val="24"/>
        </w:rPr>
        <w:t>– 100 баллов.</w:t>
      </w:r>
    </w:p>
    <w:p w:rsidR="00621ADA" w:rsidRPr="00621ADA" w:rsidRDefault="00621ADA" w:rsidP="003D4118">
      <w:pPr>
        <w:spacing w:line="240" w:lineRule="auto"/>
        <w:rPr>
          <w:bCs/>
          <w:sz w:val="24"/>
          <w:szCs w:val="24"/>
        </w:rPr>
      </w:pPr>
      <w:r w:rsidRPr="00621ADA">
        <w:rPr>
          <w:bCs/>
          <w:sz w:val="24"/>
          <w:szCs w:val="24"/>
        </w:rPr>
        <w:t>Баллы присваиваются комиссией по результатам оценки представленных участниками технико-коммерческих предложений.</w:t>
      </w:r>
    </w:p>
    <w:p w:rsidR="00621ADA" w:rsidRDefault="00621ADA" w:rsidP="003D4118">
      <w:pPr>
        <w:spacing w:line="240" w:lineRule="auto"/>
        <w:rPr>
          <w:bCs/>
          <w:sz w:val="24"/>
          <w:szCs w:val="24"/>
          <w:lang w:val="en-US"/>
        </w:rPr>
      </w:pPr>
      <w:r w:rsidRPr="00621ADA">
        <w:rPr>
          <w:bCs/>
          <w:sz w:val="24"/>
          <w:szCs w:val="24"/>
        </w:rPr>
        <w:t>Предложение оценивается с точки зрения полноты раскрытия в нем следующей информации:</w:t>
      </w:r>
    </w:p>
    <w:tbl>
      <w:tblPr>
        <w:tblStyle w:val="a6"/>
        <w:tblW w:w="9323" w:type="dxa"/>
        <w:tblLook w:val="04A0" w:firstRow="1" w:lastRow="0" w:firstColumn="1" w:lastColumn="0" w:noHBand="0" w:noVBand="1"/>
      </w:tblPr>
      <w:tblGrid>
        <w:gridCol w:w="4503"/>
        <w:gridCol w:w="1914"/>
        <w:gridCol w:w="2906"/>
      </w:tblGrid>
      <w:tr w:rsidR="00621ADA" w:rsidRPr="00621ADA" w:rsidTr="003D4118">
        <w:trPr>
          <w:trHeight w:val="99"/>
        </w:trPr>
        <w:tc>
          <w:tcPr>
            <w:tcW w:w="4503" w:type="dxa"/>
          </w:tcPr>
          <w:p w:rsidR="00621ADA" w:rsidRPr="00621ADA" w:rsidRDefault="00621ADA" w:rsidP="00186194">
            <w:pPr>
              <w:spacing w:line="240" w:lineRule="auto"/>
              <w:ind w:firstLine="0"/>
              <w:jc w:val="center"/>
              <w:rPr>
                <w:b/>
                <w:sz w:val="24"/>
                <w:szCs w:val="24"/>
              </w:rPr>
            </w:pPr>
            <w:r w:rsidRPr="00621ADA">
              <w:rPr>
                <w:b/>
                <w:sz w:val="24"/>
                <w:szCs w:val="24"/>
              </w:rPr>
              <w:t>Наименование критерия</w:t>
            </w:r>
          </w:p>
        </w:tc>
        <w:tc>
          <w:tcPr>
            <w:tcW w:w="1914" w:type="dxa"/>
          </w:tcPr>
          <w:p w:rsidR="00621ADA" w:rsidRPr="00621ADA" w:rsidRDefault="00621ADA" w:rsidP="00186194">
            <w:pPr>
              <w:spacing w:line="240" w:lineRule="auto"/>
              <w:ind w:firstLine="0"/>
              <w:jc w:val="center"/>
              <w:rPr>
                <w:b/>
                <w:sz w:val="24"/>
                <w:szCs w:val="24"/>
              </w:rPr>
            </w:pPr>
            <w:r w:rsidRPr="00621ADA">
              <w:rPr>
                <w:b/>
                <w:sz w:val="24"/>
                <w:szCs w:val="24"/>
              </w:rPr>
              <w:t>Обозначение критерия</w:t>
            </w:r>
          </w:p>
        </w:tc>
        <w:tc>
          <w:tcPr>
            <w:tcW w:w="2906" w:type="dxa"/>
          </w:tcPr>
          <w:p w:rsidR="00621ADA" w:rsidRPr="00621ADA" w:rsidRDefault="00621ADA" w:rsidP="00186194">
            <w:pPr>
              <w:spacing w:line="240" w:lineRule="auto"/>
              <w:ind w:firstLine="0"/>
              <w:jc w:val="center"/>
              <w:rPr>
                <w:b/>
                <w:bCs/>
                <w:sz w:val="24"/>
                <w:szCs w:val="24"/>
              </w:rPr>
            </w:pPr>
            <w:r w:rsidRPr="00621ADA">
              <w:rPr>
                <w:b/>
                <w:sz w:val="24"/>
                <w:szCs w:val="24"/>
              </w:rPr>
              <w:t xml:space="preserve">Максимальная оценка в баллах по каждому </w:t>
            </w:r>
            <w:r w:rsidRPr="00621ADA">
              <w:rPr>
                <w:b/>
                <w:bCs/>
                <w:sz w:val="24"/>
                <w:szCs w:val="24"/>
              </w:rPr>
              <w:t>подкритерию</w:t>
            </w:r>
          </w:p>
        </w:tc>
      </w:tr>
      <w:tr w:rsidR="00621ADA" w:rsidRPr="00621ADA" w:rsidTr="003D4118">
        <w:trPr>
          <w:trHeight w:val="60"/>
        </w:trPr>
        <w:tc>
          <w:tcPr>
            <w:tcW w:w="4503" w:type="dxa"/>
          </w:tcPr>
          <w:p w:rsidR="00621ADA" w:rsidRPr="00621ADA" w:rsidRDefault="00621ADA" w:rsidP="003D4118">
            <w:pPr>
              <w:spacing w:line="240" w:lineRule="auto"/>
              <w:ind w:firstLine="0"/>
              <w:jc w:val="left"/>
              <w:rPr>
                <w:bCs/>
                <w:sz w:val="24"/>
                <w:szCs w:val="24"/>
              </w:rPr>
            </w:pPr>
            <w:r>
              <w:rPr>
                <w:bCs/>
                <w:sz w:val="24"/>
                <w:szCs w:val="24"/>
              </w:rPr>
              <w:t>2.1. О</w:t>
            </w:r>
            <w:r w:rsidRPr="00621ADA">
              <w:rPr>
                <w:bCs/>
                <w:sz w:val="24"/>
                <w:szCs w:val="24"/>
              </w:rPr>
              <w:t>писание целей и задач оказания услуги</w:t>
            </w:r>
          </w:p>
        </w:tc>
        <w:tc>
          <w:tcPr>
            <w:tcW w:w="1914" w:type="dxa"/>
          </w:tcPr>
          <w:p w:rsidR="00621ADA" w:rsidRPr="00621ADA" w:rsidRDefault="00621ADA" w:rsidP="003D4118">
            <w:pPr>
              <w:spacing w:line="240" w:lineRule="auto"/>
              <w:ind w:firstLine="0"/>
              <w:jc w:val="center"/>
              <w:rPr>
                <w:bCs/>
                <w:sz w:val="24"/>
                <w:szCs w:val="24"/>
              </w:rPr>
            </w:pPr>
            <w:r w:rsidRPr="00621ADA">
              <w:rPr>
                <w:b/>
                <w:i/>
                <w:sz w:val="24"/>
                <w:szCs w:val="24"/>
                <w:lang w:val="en-US"/>
              </w:rPr>
              <w:t>YC</w:t>
            </w:r>
          </w:p>
        </w:tc>
        <w:tc>
          <w:tcPr>
            <w:tcW w:w="2906" w:type="dxa"/>
          </w:tcPr>
          <w:p w:rsidR="00621ADA" w:rsidRPr="00621ADA" w:rsidRDefault="00621ADA" w:rsidP="003D4118">
            <w:pPr>
              <w:spacing w:line="240" w:lineRule="auto"/>
              <w:ind w:firstLine="0"/>
              <w:jc w:val="center"/>
              <w:rPr>
                <w:bCs/>
                <w:sz w:val="24"/>
                <w:szCs w:val="24"/>
              </w:rPr>
            </w:pPr>
            <w:r>
              <w:rPr>
                <w:bCs/>
                <w:sz w:val="24"/>
                <w:szCs w:val="24"/>
              </w:rPr>
              <w:t>25</w:t>
            </w:r>
          </w:p>
        </w:tc>
      </w:tr>
      <w:tr w:rsidR="00621ADA" w:rsidRPr="00621ADA" w:rsidTr="00621ADA">
        <w:tc>
          <w:tcPr>
            <w:tcW w:w="4503" w:type="dxa"/>
          </w:tcPr>
          <w:p w:rsidR="00621ADA" w:rsidRDefault="00621ADA" w:rsidP="003D4118">
            <w:pPr>
              <w:spacing w:line="240" w:lineRule="auto"/>
              <w:ind w:firstLine="0"/>
              <w:jc w:val="left"/>
              <w:rPr>
                <w:bCs/>
                <w:sz w:val="24"/>
                <w:szCs w:val="24"/>
              </w:rPr>
            </w:pPr>
            <w:r>
              <w:rPr>
                <w:bCs/>
                <w:sz w:val="24"/>
                <w:szCs w:val="24"/>
              </w:rPr>
              <w:t>2.2.</w:t>
            </w:r>
            <w:r w:rsidRPr="00621ADA">
              <w:rPr>
                <w:bCs/>
                <w:sz w:val="24"/>
                <w:szCs w:val="24"/>
              </w:rPr>
              <w:t xml:space="preserve"> </w:t>
            </w:r>
            <w:r>
              <w:rPr>
                <w:bCs/>
                <w:sz w:val="24"/>
                <w:szCs w:val="24"/>
              </w:rPr>
              <w:t>О</w:t>
            </w:r>
            <w:r w:rsidRPr="00621ADA">
              <w:rPr>
                <w:bCs/>
                <w:sz w:val="24"/>
                <w:szCs w:val="24"/>
              </w:rPr>
              <w:t>писание последовательности и порядка оказываемой услуги</w:t>
            </w:r>
          </w:p>
        </w:tc>
        <w:tc>
          <w:tcPr>
            <w:tcW w:w="1914" w:type="dxa"/>
          </w:tcPr>
          <w:p w:rsidR="00621ADA" w:rsidRPr="00621ADA" w:rsidRDefault="00621ADA" w:rsidP="003D4118">
            <w:pPr>
              <w:spacing w:line="240" w:lineRule="auto"/>
              <w:ind w:firstLine="0"/>
              <w:jc w:val="center"/>
              <w:rPr>
                <w:bCs/>
                <w:sz w:val="24"/>
                <w:szCs w:val="24"/>
              </w:rPr>
            </w:pPr>
            <w:r w:rsidRPr="00621ADA">
              <w:rPr>
                <w:b/>
                <w:i/>
                <w:sz w:val="24"/>
                <w:szCs w:val="24"/>
                <w:lang w:val="en-US"/>
              </w:rPr>
              <w:t>YP</w:t>
            </w:r>
          </w:p>
        </w:tc>
        <w:tc>
          <w:tcPr>
            <w:tcW w:w="2906" w:type="dxa"/>
          </w:tcPr>
          <w:p w:rsidR="00621ADA" w:rsidRPr="00621ADA" w:rsidRDefault="00621ADA" w:rsidP="003D4118">
            <w:pPr>
              <w:spacing w:line="240" w:lineRule="auto"/>
              <w:ind w:firstLine="0"/>
              <w:jc w:val="center"/>
              <w:rPr>
                <w:bCs/>
                <w:sz w:val="24"/>
                <w:szCs w:val="24"/>
              </w:rPr>
            </w:pPr>
            <w:r>
              <w:rPr>
                <w:bCs/>
                <w:sz w:val="24"/>
                <w:szCs w:val="24"/>
              </w:rPr>
              <w:t>25</w:t>
            </w:r>
          </w:p>
        </w:tc>
      </w:tr>
      <w:tr w:rsidR="00621ADA" w:rsidRPr="00621ADA" w:rsidTr="00621ADA">
        <w:tc>
          <w:tcPr>
            <w:tcW w:w="4503" w:type="dxa"/>
          </w:tcPr>
          <w:p w:rsidR="00621ADA" w:rsidRDefault="00621ADA" w:rsidP="003D4118">
            <w:pPr>
              <w:spacing w:line="240" w:lineRule="auto"/>
              <w:ind w:firstLine="0"/>
              <w:contextualSpacing/>
              <w:jc w:val="left"/>
              <w:rPr>
                <w:bCs/>
                <w:sz w:val="24"/>
                <w:szCs w:val="24"/>
              </w:rPr>
            </w:pPr>
            <w:r>
              <w:rPr>
                <w:bCs/>
                <w:sz w:val="24"/>
                <w:szCs w:val="24"/>
              </w:rPr>
              <w:t>2.3.</w:t>
            </w:r>
            <w:r w:rsidRPr="00621ADA">
              <w:rPr>
                <w:bCs/>
                <w:sz w:val="24"/>
                <w:szCs w:val="24"/>
              </w:rPr>
              <w:t xml:space="preserve"> </w:t>
            </w:r>
            <w:r>
              <w:rPr>
                <w:bCs/>
                <w:sz w:val="24"/>
                <w:szCs w:val="24"/>
              </w:rPr>
              <w:t>О</w:t>
            </w:r>
            <w:r w:rsidRPr="00621ADA">
              <w:rPr>
                <w:bCs/>
                <w:sz w:val="24"/>
                <w:szCs w:val="24"/>
              </w:rPr>
              <w:t xml:space="preserve">писание основных результатов и форм их представления </w:t>
            </w:r>
          </w:p>
        </w:tc>
        <w:tc>
          <w:tcPr>
            <w:tcW w:w="1914" w:type="dxa"/>
          </w:tcPr>
          <w:p w:rsidR="00621ADA" w:rsidRPr="00621ADA" w:rsidRDefault="00621ADA" w:rsidP="003D4118">
            <w:pPr>
              <w:spacing w:line="240" w:lineRule="auto"/>
              <w:ind w:firstLine="0"/>
              <w:jc w:val="center"/>
              <w:rPr>
                <w:bCs/>
                <w:sz w:val="24"/>
                <w:szCs w:val="24"/>
              </w:rPr>
            </w:pPr>
            <w:r w:rsidRPr="00621ADA">
              <w:rPr>
                <w:b/>
                <w:i/>
                <w:sz w:val="24"/>
                <w:szCs w:val="24"/>
                <w:lang w:val="en-US"/>
              </w:rPr>
              <w:t>YR</w:t>
            </w:r>
          </w:p>
        </w:tc>
        <w:tc>
          <w:tcPr>
            <w:tcW w:w="2906" w:type="dxa"/>
          </w:tcPr>
          <w:p w:rsidR="00621ADA" w:rsidRPr="00621ADA" w:rsidRDefault="00621ADA" w:rsidP="003D4118">
            <w:pPr>
              <w:spacing w:line="240" w:lineRule="auto"/>
              <w:ind w:firstLine="0"/>
              <w:jc w:val="center"/>
              <w:rPr>
                <w:bCs/>
                <w:sz w:val="24"/>
                <w:szCs w:val="24"/>
              </w:rPr>
            </w:pPr>
            <w:r>
              <w:rPr>
                <w:bCs/>
                <w:sz w:val="24"/>
                <w:szCs w:val="24"/>
              </w:rPr>
              <w:t>25</w:t>
            </w:r>
          </w:p>
        </w:tc>
      </w:tr>
      <w:tr w:rsidR="00621ADA" w:rsidRPr="00621ADA" w:rsidTr="00621ADA">
        <w:tc>
          <w:tcPr>
            <w:tcW w:w="4503" w:type="dxa"/>
          </w:tcPr>
          <w:p w:rsidR="00621ADA" w:rsidRDefault="00621ADA" w:rsidP="003D4118">
            <w:pPr>
              <w:spacing w:line="240" w:lineRule="auto"/>
              <w:ind w:firstLine="0"/>
              <w:jc w:val="left"/>
              <w:rPr>
                <w:bCs/>
                <w:sz w:val="24"/>
                <w:szCs w:val="24"/>
              </w:rPr>
            </w:pPr>
            <w:r>
              <w:rPr>
                <w:bCs/>
                <w:sz w:val="24"/>
                <w:szCs w:val="24"/>
              </w:rPr>
              <w:t>2.4.</w:t>
            </w:r>
            <w:r w:rsidRPr="00621ADA">
              <w:rPr>
                <w:bCs/>
                <w:sz w:val="24"/>
                <w:szCs w:val="24"/>
              </w:rPr>
              <w:t xml:space="preserve"> </w:t>
            </w:r>
            <w:r>
              <w:rPr>
                <w:bCs/>
                <w:sz w:val="24"/>
                <w:szCs w:val="24"/>
              </w:rPr>
              <w:t>О</w:t>
            </w:r>
            <w:r w:rsidRPr="00621ADA">
              <w:rPr>
                <w:bCs/>
                <w:sz w:val="24"/>
                <w:szCs w:val="24"/>
              </w:rPr>
              <w:t>писание особенностей оказываемой услуги, наличие наработок по данному направлению</w:t>
            </w:r>
          </w:p>
        </w:tc>
        <w:tc>
          <w:tcPr>
            <w:tcW w:w="1914" w:type="dxa"/>
          </w:tcPr>
          <w:p w:rsidR="00621ADA" w:rsidRPr="00621ADA" w:rsidRDefault="00621ADA" w:rsidP="003D4118">
            <w:pPr>
              <w:spacing w:line="240" w:lineRule="auto"/>
              <w:ind w:firstLine="0"/>
              <w:jc w:val="center"/>
              <w:rPr>
                <w:bCs/>
                <w:sz w:val="24"/>
                <w:szCs w:val="24"/>
              </w:rPr>
            </w:pPr>
            <w:r w:rsidRPr="00621ADA">
              <w:rPr>
                <w:b/>
                <w:i/>
                <w:sz w:val="24"/>
                <w:szCs w:val="24"/>
                <w:lang w:val="en-US"/>
              </w:rPr>
              <w:t>YO</w:t>
            </w:r>
          </w:p>
        </w:tc>
        <w:tc>
          <w:tcPr>
            <w:tcW w:w="2906" w:type="dxa"/>
          </w:tcPr>
          <w:p w:rsidR="00621ADA" w:rsidRPr="00621ADA" w:rsidRDefault="00621ADA" w:rsidP="003D4118">
            <w:pPr>
              <w:spacing w:line="240" w:lineRule="auto"/>
              <w:ind w:firstLine="0"/>
              <w:jc w:val="center"/>
              <w:rPr>
                <w:bCs/>
                <w:sz w:val="24"/>
                <w:szCs w:val="24"/>
              </w:rPr>
            </w:pPr>
            <w:r>
              <w:rPr>
                <w:bCs/>
                <w:sz w:val="24"/>
                <w:szCs w:val="24"/>
              </w:rPr>
              <w:t>25</w:t>
            </w:r>
          </w:p>
        </w:tc>
      </w:tr>
    </w:tbl>
    <w:p w:rsidR="00186194" w:rsidRDefault="00186194" w:rsidP="003D4118">
      <w:pPr>
        <w:autoSpaceDE w:val="0"/>
        <w:autoSpaceDN w:val="0"/>
        <w:adjustRightInd w:val="0"/>
        <w:spacing w:line="240" w:lineRule="auto"/>
        <w:jc w:val="center"/>
        <w:rPr>
          <w:b/>
          <w:i/>
          <w:sz w:val="24"/>
          <w:szCs w:val="24"/>
        </w:rPr>
      </w:pPr>
    </w:p>
    <w:p w:rsidR="00621ADA" w:rsidRPr="00621ADA" w:rsidRDefault="00621ADA" w:rsidP="003D4118">
      <w:pPr>
        <w:autoSpaceDE w:val="0"/>
        <w:autoSpaceDN w:val="0"/>
        <w:adjustRightInd w:val="0"/>
        <w:spacing w:line="240" w:lineRule="auto"/>
        <w:jc w:val="center"/>
        <w:rPr>
          <w:i/>
          <w:sz w:val="24"/>
          <w:szCs w:val="24"/>
        </w:rPr>
      </w:pPr>
      <w:r w:rsidRPr="00621ADA">
        <w:rPr>
          <w:b/>
          <w:i/>
          <w:sz w:val="24"/>
          <w:szCs w:val="24"/>
          <w:lang w:val="en-US"/>
        </w:rPr>
        <w:t>III</w:t>
      </w:r>
      <w:r w:rsidRPr="00621ADA">
        <w:rPr>
          <w:b/>
          <w:i/>
          <w:sz w:val="24"/>
          <w:szCs w:val="24"/>
        </w:rPr>
        <w:t xml:space="preserve">. Оценка по критерию «Условия и график оказания услуг», </w:t>
      </w:r>
      <m:oMath>
        <m:sSub>
          <m:sSubPr>
            <m:ctrlPr>
              <w:rPr>
                <w:rFonts w:ascii="Cambria Math" w:hAnsi="Cambria Math"/>
                <w:i/>
                <w:sz w:val="24"/>
                <w:szCs w:val="24"/>
              </w:rPr>
            </m:ctrlPr>
          </m:sSubPr>
          <m:e>
            <m:r>
              <w:rPr>
                <w:rFonts w:ascii="Cambria Math" w:hAnsi="Cambria Math"/>
                <w:sz w:val="24"/>
                <w:szCs w:val="24"/>
                <w:lang w:val="en-US"/>
              </w:rPr>
              <m:t>Z</m:t>
            </m:r>
          </m:e>
          <m:sub/>
        </m:sSub>
      </m:oMath>
    </w:p>
    <w:p w:rsidR="00621ADA" w:rsidRPr="00621ADA" w:rsidRDefault="00621ADA" w:rsidP="003D4118">
      <w:pPr>
        <w:spacing w:line="240" w:lineRule="auto"/>
        <w:contextualSpacing/>
        <w:rPr>
          <w:bCs/>
          <w:sz w:val="24"/>
          <w:szCs w:val="24"/>
        </w:rPr>
      </w:pPr>
      <w:r w:rsidRPr="00621ADA">
        <w:rPr>
          <w:bCs/>
          <w:sz w:val="24"/>
          <w:szCs w:val="24"/>
        </w:rPr>
        <w:t>Формула</w:t>
      </w:r>
      <w:proofErr w:type="gramStart"/>
      <w:r w:rsidRPr="00621ADA">
        <w:rPr>
          <w:bCs/>
          <w:sz w:val="24"/>
          <w:szCs w:val="24"/>
        </w:rPr>
        <w:t xml:space="preserve">:                         </w:t>
      </w:r>
      <m:oMath>
        <m:sSub>
          <m:sSubPr>
            <m:ctrlPr>
              <w:rPr>
                <w:rFonts w:ascii="Cambria Math" w:hAnsi="Cambria Math"/>
                <w:bCs/>
                <w:i/>
                <w:sz w:val="24"/>
                <w:szCs w:val="24"/>
              </w:rPr>
            </m:ctrlPr>
          </m:sSubPr>
          <m:e>
            <m:r>
              <w:rPr>
                <w:rFonts w:ascii="Cambria Math" w:hAnsi="Cambria Math"/>
                <w:sz w:val="24"/>
                <w:szCs w:val="24"/>
                <w:lang w:val="en-US"/>
              </w:rPr>
              <m:t>Z</m:t>
            </m:r>
          </m:e>
          <m:sub/>
        </m:sSub>
        <m:r>
          <w:rPr>
            <w:rFonts w:ascii="Cambria Math" w:hAnsi="Cambria Math"/>
            <w:sz w:val="24"/>
            <w:szCs w:val="24"/>
          </w:rPr>
          <m:t xml:space="preserve">= </m:t>
        </m:r>
        <m:sSub>
          <m:sSubPr>
            <m:ctrlPr>
              <w:rPr>
                <w:rFonts w:ascii="Cambria Math" w:hAnsi="Cambria Math"/>
                <w:bCs/>
                <w:i/>
                <w:sz w:val="24"/>
                <w:szCs w:val="24"/>
              </w:rPr>
            </m:ctrlPr>
          </m:sSubPr>
          <m:e>
            <m:r>
              <w:rPr>
                <w:rFonts w:ascii="Cambria Math" w:hAnsi="Cambria Math"/>
                <w:sz w:val="24"/>
                <w:szCs w:val="24"/>
              </w:rPr>
              <m:t>(ZS</m:t>
            </m:r>
          </m:e>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sz w:val="24"/>
                <w:szCs w:val="24"/>
              </w:rPr>
              <m:t>ZU</m:t>
            </m:r>
          </m:e>
          <m:sub/>
        </m:sSub>
        <m:r>
          <w:rPr>
            <w:rFonts w:ascii="Cambria Math" w:hAnsi="Cambria Math"/>
            <w:sz w:val="24"/>
            <w:szCs w:val="24"/>
          </w:rPr>
          <m:t xml:space="preserve">) </m:t>
        </m:r>
      </m:oMath>
      <w:r w:rsidRPr="00621ADA">
        <w:rPr>
          <w:bCs/>
          <w:sz w:val="24"/>
          <w:szCs w:val="24"/>
        </w:rPr>
        <w:t xml:space="preserve">, </w:t>
      </w:r>
      <w:proofErr w:type="gramEnd"/>
    </w:p>
    <w:p w:rsidR="003D4118" w:rsidRDefault="00621ADA" w:rsidP="003D4118">
      <w:pPr>
        <w:spacing w:line="240" w:lineRule="auto"/>
        <w:contextualSpacing/>
        <w:rPr>
          <w:bCs/>
          <w:sz w:val="24"/>
          <w:szCs w:val="24"/>
        </w:rPr>
      </w:pPr>
      <w:r w:rsidRPr="00621ADA">
        <w:rPr>
          <w:bCs/>
          <w:sz w:val="24"/>
          <w:szCs w:val="24"/>
        </w:rPr>
        <w:t>где:</w:t>
      </w:r>
    </w:p>
    <w:p w:rsidR="00621ADA" w:rsidRPr="00621ADA" w:rsidRDefault="00621ADA" w:rsidP="003D4118">
      <w:pPr>
        <w:spacing w:line="240" w:lineRule="auto"/>
        <w:ind w:firstLine="0"/>
        <w:contextualSpacing/>
        <w:rPr>
          <w:bCs/>
          <w:sz w:val="24"/>
          <w:szCs w:val="24"/>
        </w:rPr>
      </w:pPr>
      <w:r w:rsidRPr="00621ADA">
        <w:rPr>
          <w:bCs/>
          <w:sz w:val="24"/>
          <w:szCs w:val="24"/>
        </w:rPr>
        <w:t xml:space="preserve"> </w:t>
      </w:r>
      <m:oMath>
        <m:sSub>
          <m:sSubPr>
            <m:ctrlPr>
              <w:rPr>
                <w:rFonts w:ascii="Cambria Math" w:hAnsi="Cambria Math"/>
                <w:bCs/>
                <w:i/>
                <w:sz w:val="24"/>
                <w:szCs w:val="24"/>
              </w:rPr>
            </m:ctrlPr>
          </m:sSubPr>
          <m:e>
            <m:r>
              <w:rPr>
                <w:rFonts w:ascii="Cambria Math" w:hAnsi="Cambria Math"/>
                <w:sz w:val="24"/>
                <w:szCs w:val="24"/>
              </w:rPr>
              <m:t>ZS</m:t>
            </m:r>
          </m:e>
          <m:sub/>
        </m:sSub>
        <m:r>
          <w:rPr>
            <w:rFonts w:ascii="Cambria Math" w:hAnsi="Cambria Math"/>
            <w:sz w:val="24"/>
            <w:szCs w:val="24"/>
          </w:rPr>
          <m:t xml:space="preserve"> ,  </m:t>
        </m:r>
        <m:sSub>
          <m:sSubPr>
            <m:ctrlPr>
              <w:rPr>
                <w:rFonts w:ascii="Cambria Math" w:hAnsi="Cambria Math"/>
                <w:bCs/>
                <w:i/>
                <w:sz w:val="24"/>
                <w:szCs w:val="24"/>
              </w:rPr>
            </m:ctrlPr>
          </m:sSubPr>
          <m:e>
            <m:r>
              <w:rPr>
                <w:rFonts w:ascii="Cambria Math" w:hAnsi="Cambria Math"/>
                <w:sz w:val="24"/>
                <w:szCs w:val="24"/>
              </w:rPr>
              <m:t>ZU</m:t>
            </m:r>
          </m:e>
          <m:sub/>
        </m:sSub>
      </m:oMath>
      <w:r w:rsidR="003D4118">
        <w:rPr>
          <w:bCs/>
          <w:sz w:val="24"/>
          <w:szCs w:val="24"/>
        </w:rPr>
        <w:t xml:space="preserve"> - </w:t>
      </w:r>
      <w:r w:rsidR="003D4118" w:rsidRPr="00621ADA">
        <w:rPr>
          <w:sz w:val="24"/>
          <w:szCs w:val="24"/>
        </w:rPr>
        <w:t>оценка (балл) соответствующего подкритерия</w:t>
      </w:r>
      <w:r w:rsidR="003D4118">
        <w:rPr>
          <w:sz w:val="24"/>
          <w:szCs w:val="24"/>
        </w:rPr>
        <w:t>.</w:t>
      </w:r>
    </w:p>
    <w:p w:rsidR="00621ADA" w:rsidRPr="00621ADA" w:rsidRDefault="00621ADA" w:rsidP="003D4118">
      <w:pPr>
        <w:spacing w:line="240" w:lineRule="auto"/>
        <w:rPr>
          <w:bCs/>
          <w:sz w:val="24"/>
          <w:szCs w:val="24"/>
        </w:rPr>
      </w:pPr>
      <w:r w:rsidRPr="00621ADA">
        <w:rPr>
          <w:sz w:val="24"/>
          <w:szCs w:val="24"/>
        </w:rPr>
        <w:t>Максимальная оценка в баллах по</w:t>
      </w:r>
      <w:r w:rsidR="003D4118">
        <w:rPr>
          <w:sz w:val="24"/>
          <w:szCs w:val="24"/>
        </w:rPr>
        <w:t xml:space="preserve"> данному</w:t>
      </w:r>
      <w:r w:rsidRPr="00621ADA">
        <w:rPr>
          <w:sz w:val="24"/>
          <w:szCs w:val="24"/>
        </w:rPr>
        <w:t xml:space="preserve"> критерию </w:t>
      </w:r>
      <w:r>
        <w:rPr>
          <w:b/>
          <w:i/>
          <w:sz w:val="24"/>
          <w:szCs w:val="24"/>
          <w:lang w:val="en-US"/>
        </w:rPr>
        <w:t>Z</w:t>
      </w:r>
      <w:r w:rsidRPr="00621ADA">
        <w:rPr>
          <w:sz w:val="24"/>
          <w:szCs w:val="24"/>
        </w:rPr>
        <w:t xml:space="preserve"> составляет </w:t>
      </w:r>
      <w:r w:rsidRPr="00621ADA">
        <w:rPr>
          <w:bCs/>
          <w:sz w:val="24"/>
          <w:szCs w:val="24"/>
        </w:rPr>
        <w:t>– 100 баллов.</w:t>
      </w:r>
    </w:p>
    <w:p w:rsidR="00621ADA" w:rsidRPr="00621ADA" w:rsidRDefault="00621ADA" w:rsidP="003D4118">
      <w:pPr>
        <w:spacing w:line="240" w:lineRule="auto"/>
        <w:contextualSpacing/>
        <w:rPr>
          <w:bCs/>
          <w:sz w:val="24"/>
          <w:szCs w:val="24"/>
        </w:rPr>
      </w:pPr>
    </w:p>
    <w:p w:rsidR="00621ADA" w:rsidRPr="00621ADA" w:rsidRDefault="00621ADA" w:rsidP="003D4118">
      <w:pPr>
        <w:autoSpaceDE w:val="0"/>
        <w:autoSpaceDN w:val="0"/>
        <w:adjustRightInd w:val="0"/>
        <w:spacing w:line="240" w:lineRule="auto"/>
        <w:jc w:val="center"/>
        <w:rPr>
          <w:bCs/>
          <w:i/>
          <w:sz w:val="24"/>
          <w:szCs w:val="24"/>
        </w:rPr>
      </w:pPr>
      <w:r w:rsidRPr="00621ADA">
        <w:rPr>
          <w:b/>
          <w:i/>
          <w:sz w:val="24"/>
          <w:szCs w:val="24"/>
        </w:rPr>
        <w:t xml:space="preserve">3.1. Оценка по подкритерию «Срок выполнения работ», </w:t>
      </w:r>
      <m:oMath>
        <m:sSub>
          <m:sSubPr>
            <m:ctrlPr>
              <w:rPr>
                <w:rFonts w:ascii="Cambria Math" w:hAnsi="Cambria Math"/>
                <w:bCs/>
                <w:i/>
                <w:sz w:val="24"/>
                <w:szCs w:val="24"/>
              </w:rPr>
            </m:ctrlPr>
          </m:sSubPr>
          <m:e>
            <m:r>
              <w:rPr>
                <w:rFonts w:ascii="Cambria Math" w:hAnsi="Cambria Math"/>
                <w:sz w:val="24"/>
                <w:szCs w:val="24"/>
              </w:rPr>
              <m:t>ZS</m:t>
            </m:r>
          </m:e>
          <m:sub/>
        </m:sSub>
      </m:oMath>
    </w:p>
    <w:p w:rsidR="00621ADA" w:rsidRPr="00621ADA" w:rsidRDefault="00621ADA" w:rsidP="003D4118">
      <w:pPr>
        <w:spacing w:line="240" w:lineRule="auto"/>
        <w:contextualSpacing/>
        <w:rPr>
          <w:bCs/>
          <w:sz w:val="24"/>
          <w:szCs w:val="24"/>
        </w:rPr>
      </w:pPr>
      <w:r w:rsidRPr="00621ADA">
        <w:rPr>
          <w:bCs/>
          <w:sz w:val="24"/>
          <w:szCs w:val="24"/>
        </w:rPr>
        <w:t xml:space="preserve">Формула:                       </w:t>
      </w:r>
      <m:oMath>
        <m:sSub>
          <m:sSubPr>
            <m:ctrlPr>
              <w:rPr>
                <w:rFonts w:ascii="Cambria Math" w:hAnsi="Cambria Math"/>
                <w:bCs/>
                <w:i/>
                <w:sz w:val="24"/>
                <w:szCs w:val="24"/>
              </w:rPr>
            </m:ctrlPr>
          </m:sSubPr>
          <m:e>
            <m:r>
              <w:rPr>
                <w:rFonts w:ascii="Cambria Math" w:hAnsi="Cambria Math"/>
                <w:sz w:val="24"/>
                <w:szCs w:val="24"/>
              </w:rPr>
              <m:t>ZS</m:t>
            </m:r>
          </m:e>
          <m:sub/>
        </m:sSub>
        <m:r>
          <w:rPr>
            <w:rFonts w:ascii="Cambria Math" w:hAnsi="Cambria Math"/>
            <w:sz w:val="24"/>
            <w:szCs w:val="24"/>
          </w:rPr>
          <m:t xml:space="preserve">= </m:t>
        </m:r>
        <m:f>
          <m:fPr>
            <m:ctrlPr>
              <w:rPr>
                <w:rFonts w:ascii="Cambria Math" w:hAnsi="Cambria Math"/>
                <w:bCs/>
                <w:i/>
                <w:sz w:val="24"/>
                <w:szCs w:val="24"/>
              </w:rPr>
            </m:ctrlPr>
          </m:fPr>
          <m:num>
            <m:func>
              <m:funcPr>
                <m:ctrlPr>
                  <w:rPr>
                    <w:rFonts w:ascii="Cambria Math" w:hAnsi="Cambria Math"/>
                    <w:bCs/>
                    <w:i/>
                    <w:sz w:val="24"/>
                    <w:szCs w:val="24"/>
                    <w:lang w:val="en-US"/>
                  </w:rPr>
                </m:ctrlPr>
              </m:funcPr>
              <m:fName>
                <m:r>
                  <m:rPr>
                    <m:sty m:val="p"/>
                  </m:rPr>
                  <w:rPr>
                    <w:rFonts w:ascii="Cambria Math" w:hAnsi="Cambria Math"/>
                    <w:sz w:val="24"/>
                    <w:szCs w:val="24"/>
                    <w:lang w:val="en-US"/>
                  </w:rPr>
                  <m:t>min</m:t>
                </m:r>
              </m:fName>
              <m:e>
                <m:r>
                  <w:rPr>
                    <w:rFonts w:ascii="Cambria Math" w:hAnsi="Cambria Math"/>
                    <w:sz w:val="24"/>
                    <w:szCs w:val="24"/>
                    <w:lang w:val="en-US"/>
                  </w:rPr>
                  <m:t>T</m:t>
                </m:r>
              </m:e>
            </m:func>
          </m:num>
          <m:den>
            <m:sSub>
              <m:sSubPr>
                <m:ctrlPr>
                  <w:rPr>
                    <w:rFonts w:ascii="Cambria Math" w:hAnsi="Cambria Math"/>
                    <w:bCs/>
                    <w:i/>
                    <w:sz w:val="24"/>
                    <w:szCs w:val="24"/>
                  </w:rPr>
                </m:ctrlPr>
              </m:sSubPr>
              <m:e>
                <m:r>
                  <w:rPr>
                    <w:rFonts w:ascii="Cambria Math" w:hAnsi="Cambria Math"/>
                    <w:sz w:val="24"/>
                    <w:szCs w:val="24"/>
                  </w:rPr>
                  <m:t>T</m:t>
                </m:r>
              </m:e>
              <m:sub/>
            </m:sSub>
          </m:den>
        </m:f>
        <m:r>
          <w:rPr>
            <w:rFonts w:ascii="Cambria Math" w:hAnsi="Cambria Math"/>
            <w:sz w:val="24"/>
            <w:szCs w:val="24"/>
          </w:rPr>
          <m:t>*50</m:t>
        </m:r>
      </m:oMath>
    </w:p>
    <w:p w:rsidR="00621ADA" w:rsidRPr="00621ADA" w:rsidRDefault="00621ADA" w:rsidP="003D4118">
      <w:pPr>
        <w:spacing w:line="240" w:lineRule="auto"/>
        <w:contextualSpacing/>
        <w:rPr>
          <w:bCs/>
          <w:sz w:val="24"/>
          <w:szCs w:val="24"/>
          <w:lang w:val="en-US"/>
        </w:rPr>
      </w:pPr>
      <w:r w:rsidRPr="00621ADA">
        <w:rPr>
          <w:bCs/>
          <w:sz w:val="24"/>
          <w:szCs w:val="24"/>
        </w:rPr>
        <w:t xml:space="preserve">где: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8"/>
        <w:gridCol w:w="8017"/>
      </w:tblGrid>
      <w:tr w:rsidR="00621ADA" w:rsidRPr="00621ADA" w:rsidTr="003D4118">
        <w:trPr>
          <w:trHeight w:val="129"/>
        </w:trPr>
        <w:tc>
          <w:tcPr>
            <w:tcW w:w="738" w:type="dxa"/>
            <w:vAlign w:val="center"/>
          </w:tcPr>
          <w:p w:rsidR="00621ADA" w:rsidRPr="00621ADA" w:rsidRDefault="001B55E6" w:rsidP="003D4118">
            <w:pPr>
              <w:spacing w:line="240" w:lineRule="auto"/>
              <w:contextualSpacing/>
              <w:rPr>
                <w:bCs/>
                <w:i/>
                <w:sz w:val="24"/>
                <w:szCs w:val="24"/>
                <w:lang w:val="en-US"/>
              </w:rPr>
            </w:pPr>
            <m:oMathPara>
              <m:oMath>
                <m:func>
                  <m:funcPr>
                    <m:ctrlPr>
                      <w:rPr>
                        <w:rFonts w:ascii="Cambria Math" w:hAnsi="Cambria Math"/>
                        <w:bCs/>
                        <w:i/>
                        <w:sz w:val="24"/>
                        <w:szCs w:val="24"/>
                        <w:lang w:val="en-US"/>
                      </w:rPr>
                    </m:ctrlPr>
                  </m:funcPr>
                  <m:fName>
                    <m:r>
                      <m:rPr>
                        <m:sty m:val="p"/>
                      </m:rPr>
                      <w:rPr>
                        <w:rFonts w:ascii="Cambria Math" w:hAnsi="Cambria Math"/>
                        <w:sz w:val="24"/>
                        <w:szCs w:val="24"/>
                        <w:lang w:val="en-US"/>
                      </w:rPr>
                      <m:t>min</m:t>
                    </m:r>
                  </m:fName>
                  <m:e>
                    <m:r>
                      <w:rPr>
                        <w:rFonts w:ascii="Cambria Math" w:hAnsi="Cambria Math"/>
                        <w:sz w:val="24"/>
                        <w:szCs w:val="24"/>
                        <w:lang w:val="en-US"/>
                      </w:rPr>
                      <m:t>T</m:t>
                    </m:r>
                  </m:e>
                </m:func>
              </m:oMath>
            </m:oMathPara>
          </w:p>
        </w:tc>
        <w:tc>
          <w:tcPr>
            <w:tcW w:w="8017" w:type="dxa"/>
            <w:vAlign w:val="center"/>
          </w:tcPr>
          <w:p w:rsidR="00621ADA" w:rsidRPr="00621ADA" w:rsidRDefault="00621ADA" w:rsidP="003D4118">
            <w:pPr>
              <w:spacing w:line="240" w:lineRule="auto"/>
              <w:ind w:firstLine="0"/>
              <w:contextualSpacing/>
              <w:jc w:val="left"/>
              <w:rPr>
                <w:bCs/>
                <w:sz w:val="24"/>
                <w:szCs w:val="24"/>
              </w:rPr>
            </w:pPr>
            <w:r w:rsidRPr="00621ADA">
              <w:rPr>
                <w:bCs/>
                <w:sz w:val="24"/>
                <w:szCs w:val="24"/>
              </w:rPr>
              <w:t>минимальный срок выполнения работ, определенный на основании предложений участников;</w:t>
            </w:r>
          </w:p>
        </w:tc>
      </w:tr>
      <w:tr w:rsidR="00621ADA" w:rsidRPr="00621ADA" w:rsidTr="003D4118">
        <w:tc>
          <w:tcPr>
            <w:tcW w:w="738" w:type="dxa"/>
            <w:vAlign w:val="center"/>
          </w:tcPr>
          <w:p w:rsidR="00621ADA" w:rsidRPr="00621ADA" w:rsidRDefault="001B55E6" w:rsidP="003D4118">
            <w:pPr>
              <w:spacing w:line="240" w:lineRule="auto"/>
              <w:contextualSpacing/>
              <w:rPr>
                <w:bCs/>
                <w:i/>
                <w:sz w:val="24"/>
                <w:szCs w:val="24"/>
              </w:rPr>
            </w:pPr>
            <m:oMathPara>
              <m:oMath>
                <m:sSub>
                  <m:sSubPr>
                    <m:ctrlPr>
                      <w:rPr>
                        <w:rFonts w:ascii="Cambria Math" w:hAnsi="Cambria Math"/>
                        <w:bCs/>
                        <w:i/>
                        <w:sz w:val="24"/>
                        <w:szCs w:val="24"/>
                      </w:rPr>
                    </m:ctrlPr>
                  </m:sSubPr>
                  <m:e>
                    <m:r>
                      <w:rPr>
                        <w:rFonts w:ascii="Cambria Math" w:hAnsi="Cambria Math"/>
                        <w:sz w:val="24"/>
                        <w:szCs w:val="24"/>
                      </w:rPr>
                      <m:t>T</m:t>
                    </m:r>
                  </m:e>
                  <m:sub/>
                </m:sSub>
              </m:oMath>
            </m:oMathPara>
          </w:p>
        </w:tc>
        <w:tc>
          <w:tcPr>
            <w:tcW w:w="8017" w:type="dxa"/>
            <w:vAlign w:val="center"/>
          </w:tcPr>
          <w:p w:rsidR="00621ADA" w:rsidRPr="00621ADA" w:rsidRDefault="00621ADA" w:rsidP="003D4118">
            <w:pPr>
              <w:spacing w:line="240" w:lineRule="auto"/>
              <w:ind w:firstLine="0"/>
              <w:contextualSpacing/>
              <w:jc w:val="left"/>
              <w:rPr>
                <w:bCs/>
                <w:i/>
                <w:sz w:val="24"/>
                <w:szCs w:val="24"/>
              </w:rPr>
            </w:pPr>
            <w:r w:rsidRPr="00621ADA">
              <w:rPr>
                <w:sz w:val="24"/>
                <w:szCs w:val="24"/>
              </w:rPr>
              <w:t xml:space="preserve">срок выполнения работ </w:t>
            </w:r>
            <w:r w:rsidR="003D4118">
              <w:rPr>
                <w:sz w:val="24"/>
                <w:szCs w:val="24"/>
              </w:rPr>
              <w:t>оцениваемого</w:t>
            </w:r>
            <w:r w:rsidR="003D4118" w:rsidRPr="003D4118">
              <w:rPr>
                <w:sz w:val="24"/>
                <w:szCs w:val="24"/>
              </w:rPr>
              <w:t xml:space="preserve"> </w:t>
            </w:r>
            <w:r w:rsidRPr="00621ADA">
              <w:rPr>
                <w:sz w:val="24"/>
                <w:szCs w:val="24"/>
              </w:rPr>
              <w:t>участника (дни)</w:t>
            </w:r>
          </w:p>
        </w:tc>
      </w:tr>
    </w:tbl>
    <w:p w:rsidR="00621ADA" w:rsidRDefault="00621ADA" w:rsidP="003D4118">
      <w:pPr>
        <w:spacing w:line="240" w:lineRule="auto"/>
        <w:contextualSpacing/>
        <w:rPr>
          <w:bCs/>
          <w:sz w:val="24"/>
          <w:szCs w:val="24"/>
        </w:rPr>
      </w:pPr>
      <w:r w:rsidRPr="00621ADA">
        <w:rPr>
          <w:sz w:val="24"/>
          <w:szCs w:val="24"/>
        </w:rPr>
        <w:t xml:space="preserve">Максимальная оценка в баллах по данному </w:t>
      </w:r>
      <w:r w:rsidRPr="00621ADA">
        <w:rPr>
          <w:bCs/>
          <w:sz w:val="24"/>
          <w:szCs w:val="24"/>
        </w:rPr>
        <w:t xml:space="preserve">подкритерию </w:t>
      </w:r>
      <m:oMath>
        <m:sSub>
          <m:sSubPr>
            <m:ctrlPr>
              <w:rPr>
                <w:rFonts w:ascii="Cambria Math" w:hAnsi="Cambria Math"/>
                <w:bCs/>
                <w:i/>
                <w:sz w:val="24"/>
                <w:szCs w:val="24"/>
              </w:rPr>
            </m:ctrlPr>
          </m:sSubPr>
          <m:e>
            <m:r>
              <w:rPr>
                <w:rFonts w:ascii="Cambria Math" w:hAnsi="Cambria Math"/>
                <w:sz w:val="24"/>
                <w:szCs w:val="24"/>
              </w:rPr>
              <m:t>ZS</m:t>
            </m:r>
          </m:e>
          <m:sub/>
        </m:sSub>
      </m:oMath>
      <w:r w:rsidRPr="00621ADA">
        <w:rPr>
          <w:bCs/>
          <w:sz w:val="24"/>
          <w:szCs w:val="24"/>
        </w:rPr>
        <w:t xml:space="preserve"> - 50 баллов.</w:t>
      </w:r>
    </w:p>
    <w:p w:rsidR="003D4118" w:rsidRPr="00621ADA" w:rsidRDefault="003D4118" w:rsidP="003D4118">
      <w:pPr>
        <w:spacing w:line="240" w:lineRule="auto"/>
        <w:contextualSpacing/>
        <w:rPr>
          <w:bCs/>
          <w:sz w:val="24"/>
          <w:szCs w:val="24"/>
        </w:rPr>
      </w:pPr>
    </w:p>
    <w:p w:rsidR="00621ADA" w:rsidRPr="00621ADA" w:rsidRDefault="00621ADA" w:rsidP="003D4118">
      <w:pPr>
        <w:spacing w:line="240" w:lineRule="auto"/>
        <w:contextualSpacing/>
        <w:jc w:val="center"/>
        <w:rPr>
          <w:bCs/>
          <w:i/>
          <w:sz w:val="24"/>
          <w:szCs w:val="24"/>
        </w:rPr>
      </w:pPr>
      <w:r w:rsidRPr="00621ADA">
        <w:rPr>
          <w:b/>
          <w:i/>
          <w:sz w:val="24"/>
          <w:szCs w:val="24"/>
        </w:rPr>
        <w:t xml:space="preserve">3.2. Оценка по подкритерию «Условия </w:t>
      </w:r>
      <w:r w:rsidR="003D4118">
        <w:rPr>
          <w:b/>
          <w:i/>
          <w:sz w:val="24"/>
          <w:szCs w:val="24"/>
        </w:rPr>
        <w:t xml:space="preserve">оплаты </w:t>
      </w:r>
      <w:r w:rsidRPr="00621ADA">
        <w:rPr>
          <w:b/>
          <w:i/>
          <w:sz w:val="24"/>
          <w:szCs w:val="24"/>
        </w:rPr>
        <w:t xml:space="preserve">и график оплаты», </w:t>
      </w:r>
      <m:oMath>
        <m:sSub>
          <m:sSubPr>
            <m:ctrlPr>
              <w:rPr>
                <w:rFonts w:ascii="Cambria Math" w:hAnsi="Cambria Math"/>
                <w:bCs/>
                <w:i/>
                <w:sz w:val="24"/>
                <w:szCs w:val="24"/>
              </w:rPr>
            </m:ctrlPr>
          </m:sSubPr>
          <m:e>
            <m:r>
              <w:rPr>
                <w:rFonts w:ascii="Cambria Math" w:hAnsi="Cambria Math"/>
                <w:sz w:val="24"/>
                <w:szCs w:val="24"/>
              </w:rPr>
              <m:t>Z</m:t>
            </m:r>
            <m:r>
              <w:rPr>
                <w:rFonts w:ascii="Cambria Math" w:hAnsi="Cambria Math"/>
                <w:sz w:val="24"/>
                <w:szCs w:val="24"/>
                <w:lang w:val="en-US"/>
              </w:rPr>
              <m:t>U</m:t>
            </m:r>
          </m:e>
          <m:sub/>
        </m:sSub>
      </m:oMath>
    </w:p>
    <w:tbl>
      <w:tblPr>
        <w:tblW w:w="925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07"/>
        <w:gridCol w:w="2552"/>
      </w:tblGrid>
      <w:tr w:rsidR="00621ADA" w:rsidRPr="00621ADA" w:rsidTr="003D4118">
        <w:trPr>
          <w:trHeight w:val="372"/>
        </w:trPr>
        <w:tc>
          <w:tcPr>
            <w:tcW w:w="6707" w:type="dxa"/>
            <w:tcBorders>
              <w:top w:val="single" w:sz="4" w:space="0" w:color="auto"/>
              <w:left w:val="single" w:sz="4" w:space="0" w:color="auto"/>
              <w:bottom w:val="single" w:sz="4" w:space="0" w:color="auto"/>
              <w:right w:val="single" w:sz="4" w:space="0" w:color="auto"/>
            </w:tcBorders>
            <w:vAlign w:val="center"/>
          </w:tcPr>
          <w:p w:rsidR="00621ADA" w:rsidRPr="003D4118" w:rsidRDefault="00621ADA" w:rsidP="003D4118">
            <w:pPr>
              <w:spacing w:line="240" w:lineRule="auto"/>
              <w:ind w:firstLine="0"/>
              <w:contextualSpacing/>
              <w:jc w:val="center"/>
              <w:rPr>
                <w:b/>
                <w:sz w:val="24"/>
                <w:szCs w:val="24"/>
              </w:rPr>
            </w:pPr>
            <w:r w:rsidRPr="003D4118">
              <w:rPr>
                <w:b/>
                <w:sz w:val="24"/>
                <w:szCs w:val="24"/>
              </w:rPr>
              <w:t xml:space="preserve">Условия </w:t>
            </w:r>
            <w:r w:rsidR="003D4118" w:rsidRPr="003D4118">
              <w:rPr>
                <w:b/>
                <w:sz w:val="24"/>
                <w:szCs w:val="24"/>
              </w:rPr>
              <w:t xml:space="preserve">оплаты </w:t>
            </w:r>
            <w:r w:rsidRPr="003D4118">
              <w:rPr>
                <w:b/>
                <w:sz w:val="24"/>
                <w:szCs w:val="24"/>
              </w:rPr>
              <w:t xml:space="preserve">и график оплаты </w:t>
            </w:r>
          </w:p>
        </w:tc>
        <w:tc>
          <w:tcPr>
            <w:tcW w:w="2552" w:type="dxa"/>
            <w:tcBorders>
              <w:top w:val="single" w:sz="4" w:space="0" w:color="auto"/>
              <w:left w:val="single" w:sz="4" w:space="0" w:color="auto"/>
              <w:bottom w:val="single" w:sz="4" w:space="0" w:color="auto"/>
              <w:right w:val="single" w:sz="4" w:space="0" w:color="auto"/>
            </w:tcBorders>
            <w:vAlign w:val="center"/>
          </w:tcPr>
          <w:p w:rsidR="00621ADA" w:rsidRPr="003D4118" w:rsidRDefault="003D4118" w:rsidP="003D4118">
            <w:pPr>
              <w:spacing w:line="240" w:lineRule="auto"/>
              <w:ind w:firstLine="0"/>
              <w:contextualSpacing/>
              <w:jc w:val="center"/>
              <w:rPr>
                <w:b/>
                <w:sz w:val="24"/>
                <w:szCs w:val="24"/>
              </w:rPr>
            </w:pPr>
            <w:r w:rsidRPr="003D4118">
              <w:rPr>
                <w:b/>
                <w:sz w:val="24"/>
                <w:szCs w:val="24"/>
              </w:rPr>
              <w:t>Количество б</w:t>
            </w:r>
            <w:r w:rsidR="00621ADA" w:rsidRPr="003D4118">
              <w:rPr>
                <w:b/>
                <w:sz w:val="24"/>
                <w:szCs w:val="24"/>
              </w:rPr>
              <w:t>алл</w:t>
            </w:r>
            <w:r w:rsidRPr="003D4118">
              <w:rPr>
                <w:b/>
                <w:sz w:val="24"/>
                <w:szCs w:val="24"/>
              </w:rPr>
              <w:t>ов</w:t>
            </w:r>
          </w:p>
        </w:tc>
      </w:tr>
      <w:tr w:rsidR="00621ADA" w:rsidRPr="00621ADA" w:rsidTr="003D4118">
        <w:trPr>
          <w:trHeight w:val="372"/>
        </w:trPr>
        <w:tc>
          <w:tcPr>
            <w:tcW w:w="6707" w:type="dxa"/>
            <w:tcBorders>
              <w:top w:val="single" w:sz="4" w:space="0" w:color="auto"/>
              <w:left w:val="single" w:sz="4" w:space="0" w:color="auto"/>
              <w:bottom w:val="single" w:sz="4" w:space="0" w:color="auto"/>
              <w:right w:val="single" w:sz="4" w:space="0" w:color="auto"/>
            </w:tcBorders>
            <w:vAlign w:val="center"/>
          </w:tcPr>
          <w:p w:rsidR="00621ADA" w:rsidRPr="00621ADA" w:rsidRDefault="00621ADA" w:rsidP="003D4118">
            <w:pPr>
              <w:widowControl w:val="0"/>
              <w:tabs>
                <w:tab w:val="left" w:pos="778"/>
              </w:tabs>
              <w:adjustRightInd w:val="0"/>
              <w:spacing w:line="240" w:lineRule="auto"/>
              <w:ind w:firstLine="0"/>
              <w:contextualSpacing/>
              <w:jc w:val="left"/>
              <w:textAlignment w:val="baseline"/>
              <w:rPr>
                <w:sz w:val="24"/>
                <w:szCs w:val="24"/>
              </w:rPr>
            </w:pPr>
            <w:r w:rsidRPr="00621ADA">
              <w:rPr>
                <w:sz w:val="24"/>
                <w:szCs w:val="24"/>
              </w:rPr>
              <w:t>В рамках предложения предусматривается аванс за выполняемые работы</w:t>
            </w:r>
          </w:p>
        </w:tc>
        <w:tc>
          <w:tcPr>
            <w:tcW w:w="2552" w:type="dxa"/>
            <w:tcBorders>
              <w:top w:val="single" w:sz="4" w:space="0" w:color="auto"/>
              <w:left w:val="single" w:sz="4" w:space="0" w:color="auto"/>
              <w:bottom w:val="single" w:sz="4" w:space="0" w:color="auto"/>
              <w:right w:val="single" w:sz="4" w:space="0" w:color="auto"/>
            </w:tcBorders>
            <w:vAlign w:val="center"/>
          </w:tcPr>
          <w:p w:rsidR="00621ADA" w:rsidRPr="00621ADA" w:rsidRDefault="00621ADA" w:rsidP="003D4118">
            <w:pPr>
              <w:spacing w:line="240" w:lineRule="auto"/>
              <w:ind w:firstLine="0"/>
              <w:contextualSpacing/>
              <w:jc w:val="center"/>
              <w:rPr>
                <w:sz w:val="24"/>
                <w:szCs w:val="24"/>
              </w:rPr>
            </w:pPr>
            <w:r w:rsidRPr="00621ADA">
              <w:rPr>
                <w:sz w:val="24"/>
                <w:szCs w:val="24"/>
              </w:rPr>
              <w:t>0</w:t>
            </w:r>
          </w:p>
        </w:tc>
      </w:tr>
      <w:tr w:rsidR="00621ADA" w:rsidRPr="00621ADA" w:rsidTr="003D4118">
        <w:tc>
          <w:tcPr>
            <w:tcW w:w="6707" w:type="dxa"/>
            <w:tcBorders>
              <w:top w:val="single" w:sz="4" w:space="0" w:color="auto"/>
              <w:left w:val="single" w:sz="4" w:space="0" w:color="auto"/>
              <w:bottom w:val="single" w:sz="4" w:space="0" w:color="auto"/>
              <w:right w:val="single" w:sz="4" w:space="0" w:color="auto"/>
            </w:tcBorders>
            <w:vAlign w:val="center"/>
          </w:tcPr>
          <w:p w:rsidR="00621ADA" w:rsidRPr="00621ADA" w:rsidRDefault="00621ADA" w:rsidP="003D4118">
            <w:pPr>
              <w:spacing w:line="240" w:lineRule="auto"/>
              <w:ind w:firstLine="0"/>
              <w:contextualSpacing/>
              <w:jc w:val="left"/>
              <w:rPr>
                <w:sz w:val="24"/>
                <w:szCs w:val="24"/>
              </w:rPr>
            </w:pPr>
            <w:r w:rsidRPr="00621ADA">
              <w:rPr>
                <w:sz w:val="24"/>
                <w:szCs w:val="24"/>
              </w:rPr>
              <w:t>Выполнение работ производятся без аванса</w:t>
            </w:r>
          </w:p>
        </w:tc>
        <w:tc>
          <w:tcPr>
            <w:tcW w:w="2552" w:type="dxa"/>
            <w:tcBorders>
              <w:top w:val="single" w:sz="4" w:space="0" w:color="auto"/>
              <w:left w:val="single" w:sz="4" w:space="0" w:color="auto"/>
              <w:bottom w:val="single" w:sz="4" w:space="0" w:color="auto"/>
              <w:right w:val="single" w:sz="4" w:space="0" w:color="auto"/>
            </w:tcBorders>
            <w:vAlign w:val="center"/>
          </w:tcPr>
          <w:p w:rsidR="00621ADA" w:rsidRPr="00621ADA" w:rsidRDefault="00621ADA" w:rsidP="003D4118">
            <w:pPr>
              <w:spacing w:line="240" w:lineRule="auto"/>
              <w:ind w:firstLine="0"/>
              <w:contextualSpacing/>
              <w:jc w:val="center"/>
              <w:rPr>
                <w:sz w:val="24"/>
                <w:szCs w:val="24"/>
              </w:rPr>
            </w:pPr>
            <w:r w:rsidRPr="00621ADA">
              <w:rPr>
                <w:sz w:val="24"/>
                <w:szCs w:val="24"/>
              </w:rPr>
              <w:t>50</w:t>
            </w:r>
          </w:p>
        </w:tc>
      </w:tr>
    </w:tbl>
    <w:p w:rsidR="00621ADA" w:rsidRPr="00621ADA" w:rsidRDefault="00621ADA" w:rsidP="003D4118">
      <w:pPr>
        <w:spacing w:line="240" w:lineRule="auto"/>
        <w:contextualSpacing/>
        <w:rPr>
          <w:bCs/>
          <w:sz w:val="24"/>
          <w:szCs w:val="24"/>
        </w:rPr>
      </w:pPr>
      <w:r w:rsidRPr="00621ADA">
        <w:rPr>
          <w:sz w:val="24"/>
          <w:szCs w:val="24"/>
        </w:rPr>
        <w:t xml:space="preserve">Максимальная оценка в баллах по данному </w:t>
      </w:r>
      <w:r w:rsidRPr="00621ADA">
        <w:rPr>
          <w:bCs/>
          <w:sz w:val="24"/>
          <w:szCs w:val="24"/>
        </w:rPr>
        <w:t xml:space="preserve">подкритерию </w:t>
      </w:r>
      <m:oMath>
        <m:sSub>
          <m:sSubPr>
            <m:ctrlPr>
              <w:rPr>
                <w:rFonts w:ascii="Cambria Math" w:hAnsi="Cambria Math"/>
                <w:bCs/>
                <w:i/>
                <w:sz w:val="24"/>
                <w:szCs w:val="24"/>
              </w:rPr>
            </m:ctrlPr>
          </m:sSubPr>
          <m:e>
            <m:r>
              <w:rPr>
                <w:rFonts w:ascii="Cambria Math" w:hAnsi="Cambria Math"/>
                <w:sz w:val="24"/>
                <w:szCs w:val="24"/>
              </w:rPr>
              <m:t>ZU</m:t>
            </m:r>
          </m:e>
          <m:sub/>
        </m:sSub>
      </m:oMath>
      <w:r w:rsidRPr="00621ADA">
        <w:rPr>
          <w:bCs/>
          <w:sz w:val="24"/>
          <w:szCs w:val="24"/>
        </w:rPr>
        <w:t xml:space="preserve"> - 50 баллов.</w:t>
      </w:r>
    </w:p>
    <w:p w:rsidR="00621ADA" w:rsidRPr="00621ADA" w:rsidRDefault="00621ADA" w:rsidP="003D4118">
      <w:pPr>
        <w:spacing w:line="240" w:lineRule="auto"/>
        <w:contextualSpacing/>
        <w:jc w:val="center"/>
        <w:rPr>
          <w:b/>
          <w:i/>
          <w:sz w:val="24"/>
          <w:szCs w:val="24"/>
        </w:rPr>
      </w:pPr>
    </w:p>
    <w:p w:rsidR="00621ADA" w:rsidRPr="00621ADA" w:rsidRDefault="00621ADA" w:rsidP="003D4118">
      <w:pPr>
        <w:spacing w:line="240" w:lineRule="auto"/>
        <w:contextualSpacing/>
        <w:jc w:val="center"/>
        <w:rPr>
          <w:i/>
          <w:sz w:val="24"/>
          <w:szCs w:val="24"/>
        </w:rPr>
      </w:pPr>
      <w:r w:rsidRPr="00621ADA">
        <w:rPr>
          <w:b/>
          <w:i/>
          <w:sz w:val="24"/>
          <w:szCs w:val="24"/>
          <w:lang w:val="en-US"/>
        </w:rPr>
        <w:t>IV</w:t>
      </w:r>
      <w:r w:rsidRPr="00621ADA">
        <w:rPr>
          <w:b/>
          <w:i/>
          <w:sz w:val="24"/>
          <w:szCs w:val="24"/>
        </w:rPr>
        <w:t xml:space="preserve">. Оценка по критерию «Место участника в списке крупнейших аудиторско-консалтинговых групп по итогам 2011 г. по данным ЭКПЕРТ РА», </w:t>
      </w:r>
      <m:oMath>
        <m:sSub>
          <m:sSubPr>
            <m:ctrlPr>
              <w:rPr>
                <w:rFonts w:ascii="Cambria Math" w:hAnsi="Cambria Math"/>
                <w:i/>
                <w:sz w:val="24"/>
                <w:szCs w:val="24"/>
              </w:rPr>
            </m:ctrlPr>
          </m:sSubPr>
          <m:e>
            <m:r>
              <w:rPr>
                <w:rFonts w:ascii="Cambria Math" w:hAnsi="Cambria Math"/>
                <w:sz w:val="24"/>
                <w:szCs w:val="24"/>
                <w:lang w:val="en-US"/>
              </w:rPr>
              <m:t>M</m:t>
            </m:r>
          </m:e>
          <m:sub/>
        </m:sSub>
      </m:oMath>
    </w:p>
    <w:tbl>
      <w:tblPr>
        <w:tblW w:w="9258"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07"/>
        <w:gridCol w:w="2551"/>
      </w:tblGrid>
      <w:tr w:rsidR="003D4118" w:rsidRPr="00621ADA" w:rsidTr="003D4118">
        <w:trPr>
          <w:trHeight w:val="372"/>
        </w:trPr>
        <w:tc>
          <w:tcPr>
            <w:tcW w:w="6707" w:type="dxa"/>
            <w:tcBorders>
              <w:top w:val="single" w:sz="4" w:space="0" w:color="auto"/>
              <w:left w:val="single" w:sz="4" w:space="0" w:color="auto"/>
              <w:bottom w:val="single" w:sz="4" w:space="0" w:color="auto"/>
              <w:right w:val="single" w:sz="4" w:space="0" w:color="auto"/>
            </w:tcBorders>
            <w:vAlign w:val="center"/>
          </w:tcPr>
          <w:p w:rsidR="003D4118" w:rsidRPr="003D4118" w:rsidRDefault="003D4118" w:rsidP="003D4118">
            <w:pPr>
              <w:spacing w:line="240" w:lineRule="auto"/>
              <w:ind w:firstLine="0"/>
              <w:contextualSpacing/>
              <w:jc w:val="center"/>
              <w:rPr>
                <w:b/>
                <w:sz w:val="24"/>
                <w:szCs w:val="24"/>
              </w:rPr>
            </w:pPr>
            <w:r w:rsidRPr="003D4118">
              <w:rPr>
                <w:b/>
                <w:sz w:val="24"/>
                <w:szCs w:val="24"/>
              </w:rPr>
              <w:t>Рейтинг участника</w:t>
            </w:r>
          </w:p>
        </w:tc>
        <w:tc>
          <w:tcPr>
            <w:tcW w:w="2551" w:type="dxa"/>
            <w:tcBorders>
              <w:top w:val="single" w:sz="4" w:space="0" w:color="auto"/>
              <w:left w:val="single" w:sz="4" w:space="0" w:color="auto"/>
              <w:bottom w:val="single" w:sz="4" w:space="0" w:color="auto"/>
              <w:right w:val="single" w:sz="4" w:space="0" w:color="auto"/>
            </w:tcBorders>
            <w:vAlign w:val="center"/>
          </w:tcPr>
          <w:p w:rsidR="003D4118" w:rsidRPr="003D4118" w:rsidRDefault="003D4118" w:rsidP="003D4118">
            <w:pPr>
              <w:spacing w:line="240" w:lineRule="auto"/>
              <w:ind w:firstLine="0"/>
              <w:contextualSpacing/>
              <w:jc w:val="center"/>
              <w:rPr>
                <w:b/>
                <w:sz w:val="24"/>
                <w:szCs w:val="24"/>
              </w:rPr>
            </w:pPr>
            <w:r w:rsidRPr="003D4118">
              <w:rPr>
                <w:b/>
                <w:sz w:val="24"/>
                <w:szCs w:val="24"/>
              </w:rPr>
              <w:t>Количество баллов</w:t>
            </w:r>
          </w:p>
        </w:tc>
      </w:tr>
      <w:tr w:rsidR="003D4118" w:rsidRPr="00621ADA" w:rsidTr="003D4118">
        <w:trPr>
          <w:trHeight w:val="372"/>
        </w:trPr>
        <w:tc>
          <w:tcPr>
            <w:tcW w:w="6707" w:type="dxa"/>
            <w:tcBorders>
              <w:top w:val="single" w:sz="4" w:space="0" w:color="auto"/>
              <w:left w:val="single" w:sz="4" w:space="0" w:color="auto"/>
              <w:bottom w:val="single" w:sz="4" w:space="0" w:color="auto"/>
              <w:right w:val="single" w:sz="4" w:space="0" w:color="auto"/>
            </w:tcBorders>
            <w:vAlign w:val="center"/>
          </w:tcPr>
          <w:p w:rsidR="003D4118" w:rsidRPr="00621ADA" w:rsidRDefault="003D4118" w:rsidP="003D4118">
            <w:pPr>
              <w:widowControl w:val="0"/>
              <w:tabs>
                <w:tab w:val="left" w:pos="778"/>
              </w:tabs>
              <w:adjustRightInd w:val="0"/>
              <w:spacing w:line="240" w:lineRule="auto"/>
              <w:ind w:firstLine="0"/>
              <w:contextualSpacing/>
              <w:jc w:val="left"/>
              <w:textAlignment w:val="baseline"/>
              <w:rPr>
                <w:sz w:val="24"/>
                <w:szCs w:val="24"/>
              </w:rPr>
            </w:pPr>
            <w:r w:rsidRPr="00621ADA">
              <w:rPr>
                <w:sz w:val="24"/>
                <w:szCs w:val="24"/>
              </w:rPr>
              <w:t>Участник в рейтинге отсутствует</w:t>
            </w:r>
          </w:p>
        </w:tc>
        <w:tc>
          <w:tcPr>
            <w:tcW w:w="2551" w:type="dxa"/>
            <w:tcBorders>
              <w:top w:val="single" w:sz="4" w:space="0" w:color="auto"/>
              <w:left w:val="single" w:sz="4" w:space="0" w:color="auto"/>
              <w:bottom w:val="single" w:sz="4" w:space="0" w:color="auto"/>
              <w:right w:val="single" w:sz="4" w:space="0" w:color="auto"/>
            </w:tcBorders>
            <w:vAlign w:val="center"/>
          </w:tcPr>
          <w:p w:rsidR="003D4118" w:rsidRPr="00621ADA" w:rsidRDefault="003D4118" w:rsidP="003D4118">
            <w:pPr>
              <w:spacing w:line="240" w:lineRule="auto"/>
              <w:ind w:firstLine="0"/>
              <w:contextualSpacing/>
              <w:jc w:val="center"/>
              <w:rPr>
                <w:sz w:val="24"/>
                <w:szCs w:val="24"/>
              </w:rPr>
            </w:pPr>
            <w:r w:rsidRPr="00621ADA">
              <w:rPr>
                <w:sz w:val="24"/>
                <w:szCs w:val="24"/>
              </w:rPr>
              <w:t>0</w:t>
            </w:r>
          </w:p>
        </w:tc>
      </w:tr>
      <w:tr w:rsidR="003D4118" w:rsidRPr="00621ADA" w:rsidTr="003D4118">
        <w:tc>
          <w:tcPr>
            <w:tcW w:w="6707" w:type="dxa"/>
            <w:tcBorders>
              <w:top w:val="single" w:sz="4" w:space="0" w:color="auto"/>
              <w:left w:val="single" w:sz="4" w:space="0" w:color="auto"/>
              <w:bottom w:val="single" w:sz="4" w:space="0" w:color="auto"/>
              <w:right w:val="single" w:sz="4" w:space="0" w:color="auto"/>
            </w:tcBorders>
            <w:vAlign w:val="center"/>
          </w:tcPr>
          <w:p w:rsidR="003D4118" w:rsidRPr="00621ADA" w:rsidRDefault="003D4118" w:rsidP="003D4118">
            <w:pPr>
              <w:spacing w:line="240" w:lineRule="auto"/>
              <w:ind w:firstLine="0"/>
              <w:contextualSpacing/>
              <w:jc w:val="left"/>
              <w:rPr>
                <w:sz w:val="24"/>
                <w:szCs w:val="24"/>
              </w:rPr>
            </w:pPr>
            <w:r w:rsidRPr="00621ADA">
              <w:rPr>
                <w:sz w:val="24"/>
                <w:szCs w:val="24"/>
              </w:rPr>
              <w:t xml:space="preserve">Участник входит в рейтинг, входит в ТОП-15 аудиторско-консалтинговых групп </w:t>
            </w:r>
          </w:p>
        </w:tc>
        <w:tc>
          <w:tcPr>
            <w:tcW w:w="2551" w:type="dxa"/>
            <w:tcBorders>
              <w:top w:val="single" w:sz="4" w:space="0" w:color="auto"/>
              <w:left w:val="single" w:sz="4" w:space="0" w:color="auto"/>
              <w:bottom w:val="single" w:sz="4" w:space="0" w:color="auto"/>
              <w:right w:val="single" w:sz="4" w:space="0" w:color="auto"/>
            </w:tcBorders>
            <w:vAlign w:val="center"/>
          </w:tcPr>
          <w:p w:rsidR="003D4118" w:rsidRPr="00621ADA" w:rsidRDefault="003D4118" w:rsidP="003D4118">
            <w:pPr>
              <w:spacing w:line="240" w:lineRule="auto"/>
              <w:ind w:firstLine="0"/>
              <w:contextualSpacing/>
              <w:jc w:val="center"/>
              <w:rPr>
                <w:sz w:val="24"/>
                <w:szCs w:val="24"/>
              </w:rPr>
            </w:pPr>
            <w:r w:rsidRPr="00621ADA">
              <w:rPr>
                <w:sz w:val="24"/>
                <w:szCs w:val="24"/>
              </w:rPr>
              <w:t>100</w:t>
            </w:r>
          </w:p>
        </w:tc>
      </w:tr>
      <w:tr w:rsidR="003D4118" w:rsidRPr="00621ADA" w:rsidTr="003D4118">
        <w:tc>
          <w:tcPr>
            <w:tcW w:w="6707" w:type="dxa"/>
            <w:tcBorders>
              <w:top w:val="single" w:sz="4" w:space="0" w:color="auto"/>
              <w:left w:val="single" w:sz="4" w:space="0" w:color="auto"/>
              <w:bottom w:val="single" w:sz="4" w:space="0" w:color="auto"/>
              <w:right w:val="single" w:sz="4" w:space="0" w:color="auto"/>
            </w:tcBorders>
            <w:vAlign w:val="center"/>
          </w:tcPr>
          <w:p w:rsidR="003D4118" w:rsidRPr="00621ADA" w:rsidRDefault="003D4118" w:rsidP="003D4118">
            <w:pPr>
              <w:spacing w:line="240" w:lineRule="auto"/>
              <w:ind w:firstLine="0"/>
              <w:contextualSpacing/>
              <w:jc w:val="left"/>
              <w:rPr>
                <w:sz w:val="24"/>
                <w:szCs w:val="24"/>
              </w:rPr>
            </w:pPr>
            <w:r w:rsidRPr="00621ADA">
              <w:rPr>
                <w:sz w:val="24"/>
                <w:szCs w:val="24"/>
              </w:rPr>
              <w:t>Участник входит в рейтинг, но не входит в ТОП-15 аудиторско-консалтинговых групп</w:t>
            </w:r>
          </w:p>
        </w:tc>
        <w:tc>
          <w:tcPr>
            <w:tcW w:w="2551" w:type="dxa"/>
            <w:tcBorders>
              <w:top w:val="single" w:sz="4" w:space="0" w:color="auto"/>
              <w:left w:val="single" w:sz="4" w:space="0" w:color="auto"/>
              <w:bottom w:val="single" w:sz="4" w:space="0" w:color="auto"/>
              <w:right w:val="single" w:sz="4" w:space="0" w:color="auto"/>
            </w:tcBorders>
            <w:vAlign w:val="center"/>
          </w:tcPr>
          <w:p w:rsidR="003D4118" w:rsidRPr="00621ADA" w:rsidRDefault="003D4118" w:rsidP="003D4118">
            <w:pPr>
              <w:spacing w:line="240" w:lineRule="auto"/>
              <w:ind w:firstLine="0"/>
              <w:contextualSpacing/>
              <w:jc w:val="center"/>
              <w:rPr>
                <w:sz w:val="24"/>
                <w:szCs w:val="24"/>
              </w:rPr>
            </w:pPr>
            <w:r w:rsidRPr="00621ADA">
              <w:rPr>
                <w:sz w:val="24"/>
                <w:szCs w:val="24"/>
              </w:rPr>
              <w:t>50</w:t>
            </w:r>
          </w:p>
        </w:tc>
      </w:tr>
    </w:tbl>
    <w:p w:rsidR="00621ADA" w:rsidRPr="00621ADA" w:rsidRDefault="00621ADA" w:rsidP="003D4118">
      <w:pPr>
        <w:spacing w:line="240" w:lineRule="auto"/>
        <w:contextualSpacing/>
        <w:rPr>
          <w:bCs/>
          <w:sz w:val="24"/>
          <w:szCs w:val="24"/>
        </w:rPr>
      </w:pPr>
      <w:r w:rsidRPr="00621ADA">
        <w:rPr>
          <w:sz w:val="24"/>
          <w:szCs w:val="24"/>
        </w:rPr>
        <w:t xml:space="preserve">Максимальная оценка в баллах по данному </w:t>
      </w:r>
      <w:r w:rsidRPr="00621ADA">
        <w:rPr>
          <w:bCs/>
          <w:sz w:val="24"/>
          <w:szCs w:val="24"/>
        </w:rPr>
        <w:t xml:space="preserve">критерию </w:t>
      </w:r>
      <m:oMath>
        <m:sSub>
          <m:sSubPr>
            <m:ctrlPr>
              <w:rPr>
                <w:rFonts w:ascii="Cambria Math" w:hAnsi="Cambria Math"/>
                <w:bCs/>
                <w:i/>
                <w:sz w:val="24"/>
                <w:szCs w:val="24"/>
              </w:rPr>
            </m:ctrlPr>
          </m:sSubPr>
          <m:e>
            <m:r>
              <w:rPr>
                <w:rFonts w:ascii="Cambria Math" w:hAnsi="Cambria Math"/>
                <w:sz w:val="24"/>
                <w:szCs w:val="24"/>
                <w:lang w:val="en-US"/>
              </w:rPr>
              <m:t>M</m:t>
            </m:r>
          </m:e>
          <m:sub/>
        </m:sSub>
      </m:oMath>
      <w:r w:rsidRPr="00621ADA">
        <w:rPr>
          <w:bCs/>
          <w:sz w:val="24"/>
          <w:szCs w:val="24"/>
        </w:rPr>
        <w:t xml:space="preserve"> - 100 баллов.</w:t>
      </w:r>
    </w:p>
    <w:p w:rsidR="00621ADA" w:rsidRPr="00621ADA" w:rsidRDefault="00621ADA" w:rsidP="003D4118">
      <w:pPr>
        <w:spacing w:line="240" w:lineRule="auto"/>
        <w:contextualSpacing/>
        <w:jc w:val="center"/>
        <w:rPr>
          <w:b/>
          <w:i/>
          <w:sz w:val="24"/>
          <w:szCs w:val="24"/>
        </w:rPr>
      </w:pPr>
    </w:p>
    <w:p w:rsidR="00621ADA" w:rsidRPr="00621ADA" w:rsidRDefault="00621ADA" w:rsidP="003D4118">
      <w:pPr>
        <w:spacing w:line="240" w:lineRule="auto"/>
        <w:contextualSpacing/>
        <w:jc w:val="center"/>
        <w:rPr>
          <w:i/>
          <w:sz w:val="24"/>
          <w:szCs w:val="24"/>
        </w:rPr>
      </w:pPr>
      <w:r w:rsidRPr="00621ADA">
        <w:rPr>
          <w:b/>
          <w:i/>
          <w:sz w:val="24"/>
          <w:szCs w:val="24"/>
          <w:lang w:val="en-US"/>
        </w:rPr>
        <w:t>V</w:t>
      </w:r>
      <w:r w:rsidRPr="00621ADA">
        <w:rPr>
          <w:b/>
          <w:i/>
          <w:sz w:val="24"/>
          <w:szCs w:val="24"/>
        </w:rPr>
        <w:t>. Оценка по критерию «</w:t>
      </w:r>
      <w:r w:rsidR="003D4118">
        <w:rPr>
          <w:b/>
          <w:i/>
          <w:sz w:val="24"/>
          <w:szCs w:val="24"/>
        </w:rPr>
        <w:t>Надежность участника</w:t>
      </w:r>
      <w:r w:rsidRPr="00621ADA">
        <w:rPr>
          <w:b/>
          <w:i/>
          <w:sz w:val="24"/>
          <w:szCs w:val="24"/>
        </w:rPr>
        <w:t xml:space="preserve">», </w:t>
      </w:r>
      <m:oMath>
        <m:sSub>
          <m:sSubPr>
            <m:ctrlPr>
              <w:rPr>
                <w:rFonts w:ascii="Cambria Math" w:hAnsi="Cambria Math"/>
                <w:i/>
                <w:sz w:val="24"/>
                <w:szCs w:val="24"/>
              </w:rPr>
            </m:ctrlPr>
          </m:sSubPr>
          <m:e>
            <m:r>
              <w:rPr>
                <w:rFonts w:ascii="Cambria Math" w:hAnsi="Cambria Math"/>
                <w:sz w:val="24"/>
                <w:szCs w:val="24"/>
                <w:lang w:val="en-US"/>
              </w:rPr>
              <m:t>K</m:t>
            </m:r>
          </m:e>
          <m:sub/>
        </m:sSub>
      </m:oMath>
    </w:p>
    <w:p w:rsidR="00621ADA" w:rsidRPr="00621ADA" w:rsidRDefault="00621ADA" w:rsidP="003D4118">
      <w:pPr>
        <w:spacing w:line="240" w:lineRule="auto"/>
        <w:contextualSpacing/>
        <w:rPr>
          <w: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71"/>
        <w:gridCol w:w="2551"/>
      </w:tblGrid>
      <w:tr w:rsidR="003D4118" w:rsidRPr="00621ADA" w:rsidTr="003D4118">
        <w:trPr>
          <w:trHeight w:val="372"/>
        </w:trPr>
        <w:tc>
          <w:tcPr>
            <w:tcW w:w="6771" w:type="dxa"/>
            <w:tcBorders>
              <w:top w:val="single" w:sz="4" w:space="0" w:color="auto"/>
              <w:left w:val="single" w:sz="4" w:space="0" w:color="auto"/>
              <w:bottom w:val="single" w:sz="4" w:space="0" w:color="auto"/>
              <w:right w:val="single" w:sz="4" w:space="0" w:color="auto"/>
            </w:tcBorders>
            <w:vAlign w:val="center"/>
          </w:tcPr>
          <w:p w:rsidR="003D4118" w:rsidRPr="003D4118" w:rsidRDefault="003D4118" w:rsidP="003D4118">
            <w:pPr>
              <w:spacing w:line="240" w:lineRule="auto"/>
              <w:ind w:firstLine="0"/>
              <w:contextualSpacing/>
              <w:jc w:val="center"/>
              <w:rPr>
                <w:b/>
                <w:sz w:val="24"/>
                <w:szCs w:val="24"/>
              </w:rPr>
            </w:pPr>
            <w:r w:rsidRPr="003D4118">
              <w:rPr>
                <w:b/>
                <w:sz w:val="24"/>
                <w:szCs w:val="24"/>
              </w:rPr>
              <w:t>Проекты</w:t>
            </w:r>
          </w:p>
        </w:tc>
        <w:tc>
          <w:tcPr>
            <w:tcW w:w="2551" w:type="dxa"/>
            <w:tcBorders>
              <w:top w:val="single" w:sz="4" w:space="0" w:color="auto"/>
              <w:left w:val="single" w:sz="4" w:space="0" w:color="auto"/>
              <w:bottom w:val="single" w:sz="4" w:space="0" w:color="auto"/>
              <w:right w:val="single" w:sz="4" w:space="0" w:color="auto"/>
            </w:tcBorders>
            <w:vAlign w:val="center"/>
          </w:tcPr>
          <w:p w:rsidR="003D4118" w:rsidRPr="003D4118" w:rsidRDefault="003D4118" w:rsidP="003D4118">
            <w:pPr>
              <w:spacing w:line="240" w:lineRule="auto"/>
              <w:ind w:firstLine="0"/>
              <w:contextualSpacing/>
              <w:jc w:val="center"/>
              <w:rPr>
                <w:b/>
                <w:sz w:val="24"/>
                <w:szCs w:val="24"/>
              </w:rPr>
            </w:pPr>
            <w:r w:rsidRPr="003D4118">
              <w:rPr>
                <w:b/>
                <w:sz w:val="24"/>
                <w:szCs w:val="24"/>
              </w:rPr>
              <w:t>Количество баллов</w:t>
            </w:r>
          </w:p>
        </w:tc>
      </w:tr>
      <w:tr w:rsidR="00621ADA" w:rsidRPr="00621ADA" w:rsidTr="003D4118">
        <w:trPr>
          <w:trHeight w:val="372"/>
        </w:trPr>
        <w:tc>
          <w:tcPr>
            <w:tcW w:w="6771" w:type="dxa"/>
            <w:tcBorders>
              <w:top w:val="single" w:sz="4" w:space="0" w:color="auto"/>
              <w:left w:val="single" w:sz="4" w:space="0" w:color="auto"/>
              <w:bottom w:val="single" w:sz="4" w:space="0" w:color="auto"/>
              <w:right w:val="single" w:sz="4" w:space="0" w:color="auto"/>
            </w:tcBorders>
            <w:vAlign w:val="center"/>
          </w:tcPr>
          <w:p w:rsidR="00621ADA" w:rsidRPr="00621ADA" w:rsidRDefault="00621ADA" w:rsidP="003D4118">
            <w:pPr>
              <w:widowControl w:val="0"/>
              <w:tabs>
                <w:tab w:val="left" w:pos="778"/>
              </w:tabs>
              <w:adjustRightInd w:val="0"/>
              <w:spacing w:line="240" w:lineRule="auto"/>
              <w:ind w:firstLine="0"/>
              <w:contextualSpacing/>
              <w:textAlignment w:val="baseline"/>
              <w:rPr>
                <w:sz w:val="24"/>
                <w:szCs w:val="24"/>
              </w:rPr>
            </w:pPr>
            <w:r w:rsidRPr="00621ADA">
              <w:rPr>
                <w:sz w:val="24"/>
                <w:szCs w:val="24"/>
              </w:rPr>
              <w:t xml:space="preserve">У участника менее 10 либо отсутствуют завершенные в 2008-2011 гг. договоры по выполнению аналогичных работ с предприятиями электроэнергетики, Федеральными министерствами и ведомствами </w:t>
            </w:r>
          </w:p>
        </w:tc>
        <w:tc>
          <w:tcPr>
            <w:tcW w:w="2551" w:type="dxa"/>
            <w:tcBorders>
              <w:top w:val="single" w:sz="4" w:space="0" w:color="auto"/>
              <w:left w:val="single" w:sz="4" w:space="0" w:color="auto"/>
              <w:bottom w:val="single" w:sz="4" w:space="0" w:color="auto"/>
              <w:right w:val="single" w:sz="4" w:space="0" w:color="auto"/>
            </w:tcBorders>
            <w:vAlign w:val="center"/>
          </w:tcPr>
          <w:p w:rsidR="00621ADA" w:rsidRPr="00621ADA" w:rsidRDefault="00621ADA" w:rsidP="003D4118">
            <w:pPr>
              <w:spacing w:line="240" w:lineRule="auto"/>
              <w:ind w:firstLine="0"/>
              <w:contextualSpacing/>
              <w:jc w:val="center"/>
              <w:rPr>
                <w:sz w:val="24"/>
                <w:szCs w:val="24"/>
              </w:rPr>
            </w:pPr>
            <w:r w:rsidRPr="00621ADA">
              <w:rPr>
                <w:sz w:val="24"/>
                <w:szCs w:val="24"/>
              </w:rPr>
              <w:t>0</w:t>
            </w:r>
          </w:p>
        </w:tc>
      </w:tr>
      <w:tr w:rsidR="00621ADA" w:rsidRPr="00621ADA" w:rsidTr="003D4118">
        <w:tc>
          <w:tcPr>
            <w:tcW w:w="6771" w:type="dxa"/>
            <w:tcBorders>
              <w:top w:val="single" w:sz="4" w:space="0" w:color="auto"/>
              <w:left w:val="single" w:sz="4" w:space="0" w:color="auto"/>
              <w:bottom w:val="single" w:sz="4" w:space="0" w:color="auto"/>
              <w:right w:val="single" w:sz="4" w:space="0" w:color="auto"/>
            </w:tcBorders>
            <w:vAlign w:val="center"/>
          </w:tcPr>
          <w:p w:rsidR="00621ADA" w:rsidRPr="00621ADA" w:rsidRDefault="00621ADA" w:rsidP="003D4118">
            <w:pPr>
              <w:spacing w:line="240" w:lineRule="auto"/>
              <w:ind w:firstLine="0"/>
              <w:contextualSpacing/>
              <w:rPr>
                <w:sz w:val="24"/>
                <w:szCs w:val="24"/>
              </w:rPr>
            </w:pPr>
            <w:r w:rsidRPr="00621ADA">
              <w:rPr>
                <w:sz w:val="24"/>
                <w:szCs w:val="24"/>
                <w:lang w:val="en-US"/>
              </w:rPr>
              <w:t xml:space="preserve">10 </w:t>
            </w:r>
            <w:r w:rsidRPr="00621ADA">
              <w:rPr>
                <w:sz w:val="24"/>
                <w:szCs w:val="24"/>
              </w:rPr>
              <w:t>договоров или более</w:t>
            </w:r>
          </w:p>
        </w:tc>
        <w:tc>
          <w:tcPr>
            <w:tcW w:w="2551" w:type="dxa"/>
            <w:tcBorders>
              <w:top w:val="single" w:sz="4" w:space="0" w:color="auto"/>
              <w:left w:val="single" w:sz="4" w:space="0" w:color="auto"/>
              <w:bottom w:val="single" w:sz="4" w:space="0" w:color="auto"/>
              <w:right w:val="single" w:sz="4" w:space="0" w:color="auto"/>
            </w:tcBorders>
            <w:vAlign w:val="center"/>
          </w:tcPr>
          <w:p w:rsidR="00621ADA" w:rsidRPr="00621ADA" w:rsidRDefault="00621ADA" w:rsidP="003D4118">
            <w:pPr>
              <w:spacing w:line="240" w:lineRule="auto"/>
              <w:ind w:firstLine="0"/>
              <w:contextualSpacing/>
              <w:jc w:val="center"/>
              <w:rPr>
                <w:sz w:val="24"/>
                <w:szCs w:val="24"/>
              </w:rPr>
            </w:pPr>
            <w:r w:rsidRPr="00621ADA">
              <w:rPr>
                <w:sz w:val="24"/>
                <w:szCs w:val="24"/>
              </w:rPr>
              <w:t>100</w:t>
            </w:r>
          </w:p>
        </w:tc>
      </w:tr>
    </w:tbl>
    <w:p w:rsidR="003D4118" w:rsidRPr="00621ADA" w:rsidRDefault="003D4118" w:rsidP="003D4118">
      <w:pPr>
        <w:spacing w:line="240" w:lineRule="auto"/>
        <w:contextualSpacing/>
        <w:rPr>
          <w:i/>
          <w:sz w:val="24"/>
          <w:szCs w:val="24"/>
        </w:rPr>
      </w:pPr>
      <w:r w:rsidRPr="00621ADA">
        <w:rPr>
          <w:sz w:val="24"/>
          <w:szCs w:val="24"/>
        </w:rPr>
        <w:t xml:space="preserve">Максимальная оценка в баллах по данному </w:t>
      </w:r>
      <w:r w:rsidRPr="00621ADA">
        <w:rPr>
          <w:bCs/>
          <w:sz w:val="24"/>
          <w:szCs w:val="24"/>
        </w:rPr>
        <w:t xml:space="preserve">критерию </w:t>
      </w:r>
      <m:oMath>
        <m:sSub>
          <m:sSubPr>
            <m:ctrlPr>
              <w:rPr>
                <w:rFonts w:ascii="Cambria Math" w:hAnsi="Cambria Math"/>
                <w:bCs/>
                <w:i/>
                <w:sz w:val="24"/>
                <w:szCs w:val="24"/>
              </w:rPr>
            </m:ctrlPr>
          </m:sSubPr>
          <m:e>
            <m:r>
              <w:rPr>
                <w:rFonts w:ascii="Cambria Math" w:hAnsi="Cambria Math"/>
                <w:sz w:val="24"/>
                <w:szCs w:val="24"/>
              </w:rPr>
              <m:t>K</m:t>
            </m:r>
          </m:e>
          <m:sub/>
        </m:sSub>
      </m:oMath>
      <w:r w:rsidRPr="00621ADA">
        <w:rPr>
          <w:bCs/>
          <w:sz w:val="24"/>
          <w:szCs w:val="24"/>
        </w:rPr>
        <w:t xml:space="preserve"> - 100 баллов.</w:t>
      </w:r>
    </w:p>
    <w:p w:rsidR="00621ADA" w:rsidRPr="00621ADA" w:rsidRDefault="00621ADA" w:rsidP="003D4118">
      <w:pPr>
        <w:spacing w:line="240" w:lineRule="auto"/>
        <w:ind w:firstLine="708"/>
        <w:rPr>
          <w:sz w:val="24"/>
          <w:szCs w:val="24"/>
        </w:rPr>
      </w:pPr>
    </w:p>
    <w:p w:rsidR="003A12C5" w:rsidRPr="00621ADA" w:rsidRDefault="003D4118" w:rsidP="003D4118">
      <w:pPr>
        <w:spacing w:line="240" w:lineRule="auto"/>
        <w:ind w:firstLine="708"/>
        <w:rPr>
          <w:sz w:val="24"/>
          <w:szCs w:val="24"/>
        </w:rPr>
      </w:pPr>
      <w:r>
        <w:rPr>
          <w:sz w:val="24"/>
          <w:szCs w:val="24"/>
        </w:rPr>
        <w:t>6</w:t>
      </w:r>
      <w:r w:rsidR="003A12C5" w:rsidRPr="00621ADA">
        <w:rPr>
          <w:sz w:val="24"/>
          <w:szCs w:val="24"/>
        </w:rPr>
        <w:t xml:space="preserve">. В процессе оценки каждым членом закупочной комиссии каждому предложению дается индивидуальная оценка степени выгодности содержащихся в нем условий исполнения договора относительно других по каждому из вышеуказанных критериев путем присвоения </w:t>
      </w:r>
      <w:r>
        <w:rPr>
          <w:sz w:val="24"/>
          <w:szCs w:val="24"/>
        </w:rPr>
        <w:t xml:space="preserve">соответствующих </w:t>
      </w:r>
      <w:r w:rsidR="003A12C5" w:rsidRPr="00621ADA">
        <w:rPr>
          <w:sz w:val="24"/>
          <w:szCs w:val="24"/>
        </w:rPr>
        <w:t>балл</w:t>
      </w:r>
      <w:r>
        <w:rPr>
          <w:sz w:val="24"/>
          <w:szCs w:val="24"/>
        </w:rPr>
        <w:t>ов</w:t>
      </w:r>
      <w:r w:rsidR="003A12C5" w:rsidRPr="00621ADA">
        <w:rPr>
          <w:sz w:val="24"/>
          <w:szCs w:val="24"/>
        </w:rPr>
        <w:t xml:space="preserve">. Баллы присваиваются по каждому из вышеперечисленных критериев </w:t>
      </w:r>
      <w:r w:rsidR="00186194">
        <w:rPr>
          <w:sz w:val="24"/>
          <w:szCs w:val="24"/>
        </w:rPr>
        <w:t xml:space="preserve">исходя из того, что </w:t>
      </w:r>
      <w:r w:rsidR="003A12C5" w:rsidRPr="00621ADA">
        <w:rPr>
          <w:sz w:val="24"/>
          <w:szCs w:val="24"/>
        </w:rPr>
        <w:t xml:space="preserve">чем лучше условия, тем больший балл присваивается. </w:t>
      </w:r>
    </w:p>
    <w:p w:rsidR="003A12C5" w:rsidRPr="00621ADA" w:rsidRDefault="003A12C5" w:rsidP="003D4118">
      <w:pPr>
        <w:spacing w:line="240" w:lineRule="auto"/>
        <w:ind w:firstLine="709"/>
        <w:rPr>
          <w:sz w:val="24"/>
          <w:szCs w:val="24"/>
        </w:rPr>
      </w:pPr>
    </w:p>
    <w:p w:rsidR="003A12C5" w:rsidRPr="00621ADA" w:rsidRDefault="00186194" w:rsidP="003D4118">
      <w:pPr>
        <w:spacing w:line="240" w:lineRule="auto"/>
        <w:ind w:firstLine="709"/>
        <w:rPr>
          <w:sz w:val="24"/>
          <w:szCs w:val="24"/>
        </w:rPr>
      </w:pPr>
      <w:r>
        <w:rPr>
          <w:sz w:val="24"/>
          <w:szCs w:val="24"/>
        </w:rPr>
        <w:t>7</w:t>
      </w:r>
      <w:r w:rsidR="003A12C5" w:rsidRPr="00621ADA">
        <w:rPr>
          <w:sz w:val="24"/>
          <w:szCs w:val="24"/>
        </w:rPr>
        <w:t xml:space="preserve">. Итоговая оценка каждого предложения рассчитывается путем взвешенного суммирования оценок по критериям согласно п.4. Рассчитанная таким образом в отношении каждой заявки сумма рассматривается как оценка степени выгодности содержащейся в ней условий исполнения договора (чем больше — тем лучше). </w:t>
      </w:r>
    </w:p>
    <w:p w:rsidR="00215AE7" w:rsidRPr="00621ADA" w:rsidRDefault="00215AE7" w:rsidP="003D4118">
      <w:pPr>
        <w:spacing w:line="240" w:lineRule="auto"/>
        <w:rPr>
          <w:sz w:val="24"/>
          <w:szCs w:val="24"/>
        </w:rPr>
      </w:pPr>
    </w:p>
    <w:sectPr w:rsidR="00215AE7" w:rsidRPr="00621ADA" w:rsidSect="003D4118">
      <w:type w:val="continuous"/>
      <w:pgSz w:w="11906" w:h="16838"/>
      <w:pgMar w:top="993" w:right="1274"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66F7F"/>
    <w:multiLevelType w:val="hybridMultilevel"/>
    <w:tmpl w:val="2F66D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15727"/>
    <w:multiLevelType w:val="hybridMultilevel"/>
    <w:tmpl w:val="57D29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3B3"/>
    <w:rsid w:val="000028A0"/>
    <w:rsid w:val="00016055"/>
    <w:rsid w:val="00086E26"/>
    <w:rsid w:val="000D7790"/>
    <w:rsid w:val="000E5C5A"/>
    <w:rsid w:val="00186194"/>
    <w:rsid w:val="001F25ED"/>
    <w:rsid w:val="00215AE7"/>
    <w:rsid w:val="00275188"/>
    <w:rsid w:val="002E5EBC"/>
    <w:rsid w:val="00333588"/>
    <w:rsid w:val="003A12C5"/>
    <w:rsid w:val="003B05D3"/>
    <w:rsid w:val="003B5090"/>
    <w:rsid w:val="003D4118"/>
    <w:rsid w:val="003E133C"/>
    <w:rsid w:val="00421D7E"/>
    <w:rsid w:val="00436B40"/>
    <w:rsid w:val="004B1DFE"/>
    <w:rsid w:val="005B5B40"/>
    <w:rsid w:val="00621ADA"/>
    <w:rsid w:val="00692864"/>
    <w:rsid w:val="00744636"/>
    <w:rsid w:val="00786D1D"/>
    <w:rsid w:val="008C20FC"/>
    <w:rsid w:val="009C7DA2"/>
    <w:rsid w:val="009E53B3"/>
    <w:rsid w:val="00A4643D"/>
    <w:rsid w:val="00A63AE6"/>
    <w:rsid w:val="00AB0205"/>
    <w:rsid w:val="00AC2E6E"/>
    <w:rsid w:val="00BC2D28"/>
    <w:rsid w:val="00CE5E91"/>
    <w:rsid w:val="00DE44B9"/>
    <w:rsid w:val="00E011E8"/>
    <w:rsid w:val="00E50C09"/>
    <w:rsid w:val="00ED037A"/>
    <w:rsid w:val="00FE7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C5"/>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D7E"/>
    <w:pPr>
      <w:ind w:left="720"/>
      <w:contextualSpacing/>
    </w:pPr>
  </w:style>
  <w:style w:type="paragraph" w:styleId="a4">
    <w:name w:val="Balloon Text"/>
    <w:basedOn w:val="a"/>
    <w:link w:val="a5"/>
    <w:uiPriority w:val="99"/>
    <w:semiHidden/>
    <w:unhideWhenUsed/>
    <w:rsid w:val="00A63AE6"/>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3AE6"/>
    <w:rPr>
      <w:rFonts w:ascii="Tahoma" w:hAnsi="Tahoma" w:cs="Tahoma"/>
      <w:sz w:val="16"/>
      <w:szCs w:val="16"/>
    </w:rPr>
  </w:style>
  <w:style w:type="table" w:styleId="a6">
    <w:name w:val="Table Grid"/>
    <w:basedOn w:val="a1"/>
    <w:uiPriority w:val="59"/>
    <w:rsid w:val="00215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3A12C5"/>
    <w:pPr>
      <w:widowControl w:val="0"/>
      <w:spacing w:after="0" w:line="240" w:lineRule="auto"/>
      <w:ind w:right="19772" w:firstLine="720"/>
    </w:pPr>
    <w:rPr>
      <w:rFonts w:ascii="Arial" w:eastAsia="Times New Roman" w:hAnsi="Arial"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C5"/>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D7E"/>
    <w:pPr>
      <w:ind w:left="720"/>
      <w:contextualSpacing/>
    </w:pPr>
  </w:style>
  <w:style w:type="paragraph" w:styleId="a4">
    <w:name w:val="Balloon Text"/>
    <w:basedOn w:val="a"/>
    <w:link w:val="a5"/>
    <w:uiPriority w:val="99"/>
    <w:semiHidden/>
    <w:unhideWhenUsed/>
    <w:rsid w:val="00A63AE6"/>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3AE6"/>
    <w:rPr>
      <w:rFonts w:ascii="Tahoma" w:hAnsi="Tahoma" w:cs="Tahoma"/>
      <w:sz w:val="16"/>
      <w:szCs w:val="16"/>
    </w:rPr>
  </w:style>
  <w:style w:type="table" w:styleId="a6">
    <w:name w:val="Table Grid"/>
    <w:basedOn w:val="a1"/>
    <w:uiPriority w:val="59"/>
    <w:rsid w:val="00215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3A12C5"/>
    <w:pPr>
      <w:widowControl w:val="0"/>
      <w:spacing w:after="0" w:line="240" w:lineRule="auto"/>
      <w:ind w:right="19772" w:firstLine="720"/>
    </w:pPr>
    <w:rPr>
      <w:rFonts w:ascii="Arial" w:eastAsia="Times New Roman" w:hAnsi="Arial"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388569">
      <w:bodyDiv w:val="1"/>
      <w:marLeft w:val="0"/>
      <w:marRight w:val="0"/>
      <w:marTop w:val="0"/>
      <w:marBottom w:val="0"/>
      <w:divBdr>
        <w:top w:val="none" w:sz="0" w:space="0" w:color="auto"/>
        <w:left w:val="none" w:sz="0" w:space="0" w:color="auto"/>
        <w:bottom w:val="none" w:sz="0" w:space="0" w:color="auto"/>
        <w:right w:val="none" w:sz="0" w:space="0" w:color="auto"/>
      </w:divBdr>
    </w:div>
    <w:div w:id="1201356948">
      <w:bodyDiv w:val="1"/>
      <w:marLeft w:val="0"/>
      <w:marRight w:val="0"/>
      <w:marTop w:val="0"/>
      <w:marBottom w:val="0"/>
      <w:divBdr>
        <w:top w:val="none" w:sz="0" w:space="0" w:color="auto"/>
        <w:left w:val="none" w:sz="0" w:space="0" w:color="auto"/>
        <w:bottom w:val="none" w:sz="0" w:space="0" w:color="auto"/>
        <w:right w:val="none" w:sz="0" w:space="0" w:color="auto"/>
      </w:divBdr>
    </w:div>
    <w:div w:id="1247767917">
      <w:bodyDiv w:val="1"/>
      <w:marLeft w:val="0"/>
      <w:marRight w:val="0"/>
      <w:marTop w:val="0"/>
      <w:marBottom w:val="0"/>
      <w:divBdr>
        <w:top w:val="none" w:sz="0" w:space="0" w:color="auto"/>
        <w:left w:val="none" w:sz="0" w:space="0" w:color="auto"/>
        <w:bottom w:val="none" w:sz="0" w:space="0" w:color="auto"/>
        <w:right w:val="none" w:sz="0" w:space="0" w:color="auto"/>
      </w:divBdr>
    </w:div>
    <w:div w:id="149056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39470-A35E-4671-82CF-4CB0E5E6D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816</Words>
  <Characters>4654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Циркова Людмила Валерьевна</dc:creator>
  <cp:keywords/>
  <dc:description/>
  <cp:lastModifiedBy>Циркова Людмила Валерьевна</cp:lastModifiedBy>
  <cp:revision>33</cp:revision>
  <cp:lastPrinted>2012-11-23T12:23:00Z</cp:lastPrinted>
  <dcterms:created xsi:type="dcterms:W3CDTF">2011-10-13T11:25:00Z</dcterms:created>
  <dcterms:modified xsi:type="dcterms:W3CDTF">2012-11-26T07:22:00Z</dcterms:modified>
</cp:coreProperties>
</file>